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576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2988313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40CA0C26"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8D4A4F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12.06.2026</w:t>
            </w:r>
          </w:p>
        </w:tc>
      </w:tr>
      <w:tr w:rsidR="00000000" w14:paraId="2C34D6F2"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240D4E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26E35722"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0226D5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12/06-2</w:t>
            </w:r>
          </w:p>
        </w:tc>
      </w:tr>
      <w:tr w:rsidR="00000000" w14:paraId="60D85526" w14:textId="77777777">
        <w:tblPrEx>
          <w:tblCellMar>
            <w:top w:w="0" w:type="dxa"/>
            <w:bottom w:w="0" w:type="dxa"/>
          </w:tblCellMar>
        </w:tblPrEx>
        <w:trPr>
          <w:trHeight w:val="300"/>
        </w:trPr>
        <w:tc>
          <w:tcPr>
            <w:tcW w:w="5230" w:type="dxa"/>
            <w:tcBorders>
              <w:top w:val="nil"/>
              <w:left w:val="nil"/>
              <w:bottom w:val="nil"/>
              <w:right w:val="nil"/>
            </w:tcBorders>
            <w:vAlign w:val="bottom"/>
          </w:tcPr>
          <w:p w14:paraId="7A927D2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6647891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57BED9E0" w14:textId="77777777">
        <w:tblPrEx>
          <w:tblCellMar>
            <w:top w:w="0" w:type="dxa"/>
            <w:bottom w:w="0" w:type="dxa"/>
          </w:tblCellMar>
        </w:tblPrEx>
        <w:trPr>
          <w:trHeight w:val="300"/>
        </w:trPr>
        <w:tc>
          <w:tcPr>
            <w:tcW w:w="10465" w:type="dxa"/>
            <w:tcBorders>
              <w:top w:val="nil"/>
              <w:left w:val="nil"/>
              <w:bottom w:val="nil"/>
              <w:right w:val="nil"/>
            </w:tcBorders>
            <w:vAlign w:val="bottom"/>
          </w:tcPr>
          <w:p w14:paraId="6164167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FB94FE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259ADDFA"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133A14A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Голова комісії з припинення</w:t>
            </w:r>
          </w:p>
        </w:tc>
        <w:tc>
          <w:tcPr>
            <w:tcW w:w="216" w:type="dxa"/>
            <w:tcBorders>
              <w:top w:val="nil"/>
              <w:left w:val="nil"/>
              <w:bottom w:val="nil"/>
              <w:right w:val="nil"/>
            </w:tcBorders>
          </w:tcPr>
          <w:p w14:paraId="3636063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5198EF0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7317B0B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6EE36B5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Скрипніков</w:t>
            </w:r>
            <w:proofErr w:type="spellEnd"/>
            <w:r>
              <w:rPr>
                <w:rFonts w:ascii="Times New Roman" w:hAnsi="Times New Roman" w:cs="Times New Roman"/>
                <w:kern w:val="0"/>
              </w:rPr>
              <w:t xml:space="preserve"> С.С.</w:t>
            </w:r>
          </w:p>
        </w:tc>
      </w:tr>
      <w:tr w:rsidR="00000000" w14:paraId="362C30C0" w14:textId="77777777">
        <w:tblPrEx>
          <w:tblCellMar>
            <w:top w:w="0" w:type="dxa"/>
            <w:bottom w:w="0" w:type="dxa"/>
          </w:tblCellMar>
        </w:tblPrEx>
        <w:trPr>
          <w:trHeight w:val="200"/>
        </w:trPr>
        <w:tc>
          <w:tcPr>
            <w:tcW w:w="3415" w:type="dxa"/>
            <w:tcBorders>
              <w:top w:val="nil"/>
              <w:left w:val="nil"/>
              <w:bottom w:val="nil"/>
              <w:right w:val="nil"/>
            </w:tcBorders>
          </w:tcPr>
          <w:p w14:paraId="414277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2DFA748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7C5500F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413A84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612A7DE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585713EF"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1FA49E0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094F4318"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40CDAD4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2D7E956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АКЦІОНЕРНЕ ТОВАРИСТВО «ФРІНЕТ»</w:t>
      </w:r>
    </w:p>
    <w:p w14:paraId="6C35705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5924C6F3" w14:textId="45D00329"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02068, м. Київ, вул. Драгоманова, буд. 17, </w:t>
      </w:r>
      <w:proofErr w:type="spellStart"/>
      <w:r>
        <w:rPr>
          <w:rFonts w:ascii="Times New Roman" w:hAnsi="Times New Roman" w:cs="Times New Roman"/>
          <w:kern w:val="0"/>
        </w:rPr>
        <w:t>кв</w:t>
      </w:r>
      <w:proofErr w:type="spellEnd"/>
      <w:r>
        <w:rPr>
          <w:rFonts w:ascii="Times New Roman" w:hAnsi="Times New Roman" w:cs="Times New Roman"/>
          <w:kern w:val="0"/>
        </w:rPr>
        <w:t>. 268</w:t>
      </w:r>
    </w:p>
    <w:p w14:paraId="72F13B6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24592293</w:t>
      </w:r>
    </w:p>
    <w:p w14:paraId="2B80EA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+38050 4130004</w:t>
      </w:r>
    </w:p>
    <w:p w14:paraId="0BB2570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pavel.bruksha@vega.ua</w:t>
      </w:r>
    </w:p>
    <w:p w14:paraId="53C13F1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379D70B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2DFA6B9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AFE0F1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7F94D42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74B27246"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B9B68A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640BC1F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https://o3.ua/about/documents/1779173510/</w:t>
            </w:r>
          </w:p>
        </w:tc>
        <w:tc>
          <w:tcPr>
            <w:tcW w:w="1885" w:type="dxa"/>
            <w:tcBorders>
              <w:top w:val="nil"/>
              <w:left w:val="nil"/>
              <w:bottom w:val="single" w:sz="6" w:space="0" w:color="auto"/>
              <w:right w:val="nil"/>
            </w:tcBorders>
            <w:vAlign w:val="bottom"/>
          </w:tcPr>
          <w:p w14:paraId="321BEF2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12.06.2026</w:t>
            </w:r>
          </w:p>
        </w:tc>
      </w:tr>
      <w:tr w:rsidR="00000000" w14:paraId="11C740F5" w14:textId="77777777">
        <w:tblPrEx>
          <w:tblCellMar>
            <w:top w:w="0" w:type="dxa"/>
            <w:bottom w:w="0" w:type="dxa"/>
          </w:tblCellMar>
        </w:tblPrEx>
        <w:trPr>
          <w:trHeight w:val="300"/>
        </w:trPr>
        <w:tc>
          <w:tcPr>
            <w:tcW w:w="3415" w:type="dxa"/>
            <w:vMerge/>
            <w:tcBorders>
              <w:top w:val="nil"/>
              <w:left w:val="nil"/>
              <w:bottom w:val="nil"/>
              <w:right w:val="nil"/>
            </w:tcBorders>
          </w:tcPr>
          <w:p w14:paraId="7CD6CFBA"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57EC0CC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15B312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2413A32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20664F08"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0FF2AD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6BE9F42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57F72B83"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094787F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1837801F"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243AEEF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03EF55ED"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0FC01B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38F66DF1"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404D28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6B1B073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06EFB09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3455E63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5E6DE4F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26BBE3AE"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60E47A9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11.06.2026</w:t>
            </w:r>
          </w:p>
        </w:tc>
        <w:tc>
          <w:tcPr>
            <w:tcW w:w="1800" w:type="dxa"/>
            <w:tcBorders>
              <w:top w:val="single" w:sz="6" w:space="0" w:color="auto"/>
              <w:left w:val="single" w:sz="6" w:space="0" w:color="auto"/>
              <w:bottom w:val="single" w:sz="6" w:space="0" w:color="auto"/>
              <w:right w:val="single" w:sz="6" w:space="0" w:color="auto"/>
            </w:tcBorders>
          </w:tcPr>
          <w:p w14:paraId="383FA3A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7C75613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Комісії з припинення</w:t>
            </w:r>
          </w:p>
        </w:tc>
        <w:tc>
          <w:tcPr>
            <w:tcW w:w="3000" w:type="dxa"/>
            <w:tcBorders>
              <w:top w:val="single" w:sz="6" w:space="0" w:color="auto"/>
              <w:left w:val="single" w:sz="6" w:space="0" w:color="auto"/>
              <w:bottom w:val="single" w:sz="6" w:space="0" w:color="auto"/>
              <w:right w:val="single" w:sz="6" w:space="0" w:color="auto"/>
            </w:tcBorders>
          </w:tcPr>
          <w:p w14:paraId="3E1F02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Скрипніков</w:t>
            </w:r>
            <w:proofErr w:type="spellEnd"/>
            <w:r>
              <w:rPr>
                <w:rFonts w:ascii="Times New Roman" w:hAnsi="Times New Roman" w:cs="Times New Roman"/>
                <w:kern w:val="0"/>
                <w:sz w:val="20"/>
                <w:szCs w:val="20"/>
              </w:rPr>
              <w:t xml:space="preserve"> Сергій Сергійович</w:t>
            </w:r>
          </w:p>
        </w:tc>
        <w:tc>
          <w:tcPr>
            <w:tcW w:w="1865" w:type="dxa"/>
            <w:tcBorders>
              <w:top w:val="single" w:sz="6" w:space="0" w:color="auto"/>
              <w:left w:val="single" w:sz="6" w:space="0" w:color="auto"/>
              <w:bottom w:val="single" w:sz="6" w:space="0" w:color="auto"/>
            </w:tcBorders>
          </w:tcPr>
          <w:p w14:paraId="46B19C0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3BB9A13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111A5EF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C4D0A1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B699384"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Єдиний акціонер АТ "ФРІНЕТ" 11.06.2026 прийняв рішення створити Комісію з припинення у складі трьох осіб та обрати Головою Комісії з припинення </w:t>
            </w:r>
            <w:proofErr w:type="spellStart"/>
            <w:r>
              <w:rPr>
                <w:rFonts w:ascii="Times New Roman" w:hAnsi="Times New Roman" w:cs="Times New Roman"/>
                <w:kern w:val="0"/>
                <w:sz w:val="20"/>
                <w:szCs w:val="20"/>
              </w:rPr>
              <w:t>Скрипнікова</w:t>
            </w:r>
            <w:proofErr w:type="spellEnd"/>
            <w:r>
              <w:rPr>
                <w:rFonts w:ascii="Times New Roman" w:hAnsi="Times New Roman" w:cs="Times New Roman"/>
                <w:kern w:val="0"/>
                <w:sz w:val="20"/>
                <w:szCs w:val="20"/>
              </w:rPr>
              <w:t xml:space="preserve"> Сергія Сергійовича. Підстава такого рішення: прийняття рішення єдиним акціонером про припинення АТ "ФРІНЕТ" шляхом приєднання до ПрАТ "ФАРЛЕП-ІНВЕСТ". Строк, на який обрано: до дати припинення АТ "ФРІНЕТ". Розмір пакета акцій: 0%. Непогашеної судимості за корисливі та посадові злочини не має. Інші посади, які обіймав протягом останніх п'яти років: генеральний директор, директор.</w:t>
            </w:r>
          </w:p>
        </w:tc>
      </w:tr>
      <w:tr w:rsidR="00000000" w14:paraId="6EF94E02"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288033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11.06.2026</w:t>
            </w:r>
          </w:p>
        </w:tc>
        <w:tc>
          <w:tcPr>
            <w:tcW w:w="1800" w:type="dxa"/>
            <w:tcBorders>
              <w:top w:val="single" w:sz="6" w:space="0" w:color="auto"/>
              <w:left w:val="single" w:sz="6" w:space="0" w:color="auto"/>
              <w:bottom w:val="single" w:sz="6" w:space="0" w:color="auto"/>
              <w:right w:val="single" w:sz="6" w:space="0" w:color="auto"/>
            </w:tcBorders>
          </w:tcPr>
          <w:p w14:paraId="26F05B7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6DF232E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Комісії з припинення</w:t>
            </w:r>
          </w:p>
        </w:tc>
        <w:tc>
          <w:tcPr>
            <w:tcW w:w="3000" w:type="dxa"/>
            <w:tcBorders>
              <w:top w:val="single" w:sz="6" w:space="0" w:color="auto"/>
              <w:left w:val="single" w:sz="6" w:space="0" w:color="auto"/>
              <w:bottom w:val="single" w:sz="6" w:space="0" w:color="auto"/>
              <w:right w:val="single" w:sz="6" w:space="0" w:color="auto"/>
            </w:tcBorders>
          </w:tcPr>
          <w:p w14:paraId="7F96E09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Брукша Павло Миколайович</w:t>
            </w:r>
          </w:p>
        </w:tc>
        <w:tc>
          <w:tcPr>
            <w:tcW w:w="1865" w:type="dxa"/>
            <w:tcBorders>
              <w:top w:val="single" w:sz="6" w:space="0" w:color="auto"/>
              <w:left w:val="single" w:sz="6" w:space="0" w:color="auto"/>
              <w:bottom w:val="single" w:sz="6" w:space="0" w:color="auto"/>
            </w:tcBorders>
          </w:tcPr>
          <w:p w14:paraId="5A32EEA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484E50E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D32936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EEC6025"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F829072"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Єдиний акціонер АТ "ФРІНЕТ" 11.06.2026 прийняв рішення створити Комісію з припинення у складі трьох осіб та обрати членом Комісії з припинення </w:t>
            </w:r>
            <w:proofErr w:type="spellStart"/>
            <w:r>
              <w:rPr>
                <w:rFonts w:ascii="Times New Roman" w:hAnsi="Times New Roman" w:cs="Times New Roman"/>
                <w:kern w:val="0"/>
                <w:sz w:val="20"/>
                <w:szCs w:val="20"/>
              </w:rPr>
              <w:t>Брукшу</w:t>
            </w:r>
            <w:proofErr w:type="spellEnd"/>
            <w:r>
              <w:rPr>
                <w:rFonts w:ascii="Times New Roman" w:hAnsi="Times New Roman" w:cs="Times New Roman"/>
                <w:kern w:val="0"/>
                <w:sz w:val="20"/>
                <w:szCs w:val="20"/>
              </w:rPr>
              <w:t xml:space="preserve"> Павла Миколайовича. Підстава такого рішення: прийняття рішення єдиним акціонером про припинення АТ "ФРІНЕТ" шляхом приєднання до ПрАТ "ФАРЛЕП-ІНВЕСТ". Строк, на який обрано: до дати припинення АТ "ФРІНЕТ". Розмір пакета акцій: 0%. Непогашеної судимості за корисливі та посадові злочини не має. Інші посади, які обіймав протягом останніх п'яти років: начальник юридичного департаменту.</w:t>
            </w:r>
          </w:p>
        </w:tc>
      </w:tr>
      <w:tr w:rsidR="00000000" w14:paraId="1E710F37"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5D3159A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11.06.2026</w:t>
            </w:r>
          </w:p>
        </w:tc>
        <w:tc>
          <w:tcPr>
            <w:tcW w:w="1800" w:type="dxa"/>
            <w:tcBorders>
              <w:top w:val="single" w:sz="6" w:space="0" w:color="auto"/>
              <w:left w:val="single" w:sz="6" w:space="0" w:color="auto"/>
              <w:bottom w:val="single" w:sz="6" w:space="0" w:color="auto"/>
              <w:right w:val="single" w:sz="6" w:space="0" w:color="auto"/>
            </w:tcBorders>
          </w:tcPr>
          <w:p w14:paraId="494989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25329C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Комісії з припинення</w:t>
            </w:r>
          </w:p>
        </w:tc>
        <w:tc>
          <w:tcPr>
            <w:tcW w:w="3000" w:type="dxa"/>
            <w:tcBorders>
              <w:top w:val="single" w:sz="6" w:space="0" w:color="auto"/>
              <w:left w:val="single" w:sz="6" w:space="0" w:color="auto"/>
              <w:bottom w:val="single" w:sz="6" w:space="0" w:color="auto"/>
              <w:right w:val="single" w:sz="6" w:space="0" w:color="auto"/>
            </w:tcBorders>
          </w:tcPr>
          <w:p w14:paraId="21B10D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Годлевська Вікторія Сергіївна</w:t>
            </w:r>
          </w:p>
        </w:tc>
        <w:tc>
          <w:tcPr>
            <w:tcW w:w="1865" w:type="dxa"/>
            <w:tcBorders>
              <w:top w:val="single" w:sz="6" w:space="0" w:color="auto"/>
              <w:left w:val="single" w:sz="6" w:space="0" w:color="auto"/>
              <w:bottom w:val="single" w:sz="6" w:space="0" w:color="auto"/>
            </w:tcBorders>
          </w:tcPr>
          <w:p w14:paraId="2052AAD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2003CF6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261764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01F12A2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D383FB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Єдиний акціонер АТ "ФРІНЕТ" 11.06.2026 прийняв рішення створити Комісію з припинення у складі трьох осіб та обрати членом Комісії з припинення </w:t>
            </w:r>
            <w:proofErr w:type="spellStart"/>
            <w:r>
              <w:rPr>
                <w:rFonts w:ascii="Times New Roman" w:hAnsi="Times New Roman" w:cs="Times New Roman"/>
                <w:kern w:val="0"/>
                <w:sz w:val="20"/>
                <w:szCs w:val="20"/>
              </w:rPr>
              <w:t>Годлевську</w:t>
            </w:r>
            <w:proofErr w:type="spellEnd"/>
            <w:r>
              <w:rPr>
                <w:rFonts w:ascii="Times New Roman" w:hAnsi="Times New Roman" w:cs="Times New Roman"/>
                <w:kern w:val="0"/>
                <w:sz w:val="20"/>
                <w:szCs w:val="20"/>
              </w:rPr>
              <w:t xml:space="preserve"> Вікторію Сергіївну. Підстава такого рішення: прийняття рішення єдиним акціонером про припинення АТ "ФРІНЕТ" шляхом приєднання до ПрАТ "ФАРЛЕП-ІНВЕСТ". Строк, на який обрано: до дати припинення АТ "ФРІНЕТ". Розмір пакета акцій: 0%. Непогашеної судимості за корисливі та посадові злочини не має. Інші посади, які обіймала протягом останніх п'яти років: головний бухгалтер.</w:t>
            </w:r>
          </w:p>
        </w:tc>
      </w:tr>
    </w:tbl>
    <w:p w14:paraId="1BEA9F0A" w14:textId="77777777" w:rsidR="003B3A20" w:rsidRDefault="003B3A20"/>
    <w:sectPr w:rsidR="003B3A20">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530D" w14:textId="77777777" w:rsidR="003B3A20" w:rsidRDefault="003B3A20">
      <w:pPr>
        <w:spacing w:after="0" w:line="240" w:lineRule="auto"/>
      </w:pPr>
      <w:r>
        <w:separator/>
      </w:r>
    </w:p>
  </w:endnote>
  <w:endnote w:type="continuationSeparator" w:id="0">
    <w:p w14:paraId="5DED034A" w14:textId="77777777" w:rsidR="003B3A20" w:rsidRDefault="003B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94B4"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F97595">
      <w:rPr>
        <w:rFonts w:ascii="Times New Roman" w:hAnsi="Times New Roman" w:cs="Times New Roman"/>
        <w:kern w:val="0"/>
        <w:sz w:val="20"/>
        <w:szCs w:val="20"/>
        <w:lang w:val="ru-RU"/>
      </w:rPr>
      <w:fldChar w:fldCharType="separate"/>
    </w:r>
    <w:r w:rsidR="00F97595">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F358" w14:textId="77777777" w:rsidR="003B3A20" w:rsidRDefault="003B3A20">
      <w:pPr>
        <w:spacing w:after="0" w:line="240" w:lineRule="auto"/>
      </w:pPr>
      <w:r>
        <w:separator/>
      </w:r>
    </w:p>
  </w:footnote>
  <w:footnote w:type="continuationSeparator" w:id="0">
    <w:p w14:paraId="6E5472B6" w14:textId="77777777" w:rsidR="003B3A20" w:rsidRDefault="003B3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95"/>
    <w:rsid w:val="00105BAE"/>
    <w:rsid w:val="003B3A20"/>
    <w:rsid w:val="00F97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7C2E2"/>
  <w14:defaultImageDpi w14:val="0"/>
  <w15:docId w15:val="{30974081-014A-466C-AB3F-2B9C9E9B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2937</Words>
  <Characters>1675</Characters>
  <Application>Microsoft Office Word</Application>
  <DocSecurity>0</DocSecurity>
  <Lines>13</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2026-06-12T14:05:00Z</dcterms:created>
  <dcterms:modified xsi:type="dcterms:W3CDTF">2026-06-12T14:05:00Z</dcterms:modified>
</cp:coreProperties>
</file>