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48" w:rsidRDefault="00F40C48" w:rsidP="00F40C48">
      <w:pPr>
        <w:spacing w:after="0" w:line="240" w:lineRule="auto"/>
        <w:jc w:val="center"/>
        <w:rPr>
          <w:rFonts w:ascii="Arial" w:hAnsi="Arial" w:cs="Arial"/>
          <w:b/>
          <w:bCs/>
          <w:color w:val="000000"/>
          <w:lang w:val="en-US"/>
        </w:rPr>
      </w:pPr>
      <w:r w:rsidRPr="00957C11">
        <w:rPr>
          <w:rFonts w:ascii="Arial" w:hAnsi="Arial" w:cs="Arial"/>
          <w:b/>
          <w:bCs/>
          <w:color w:val="000000"/>
        </w:rPr>
        <w:t>ЗАЯВКА</w:t>
      </w:r>
    </w:p>
    <w:tbl>
      <w:tblPr>
        <w:tblW w:w="5054" w:type="pct"/>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1E0" w:firstRow="1" w:lastRow="1" w:firstColumn="1" w:lastColumn="1" w:noHBand="0" w:noVBand="0"/>
      </w:tblPr>
      <w:tblGrid>
        <w:gridCol w:w="2815"/>
        <w:gridCol w:w="1919"/>
        <w:gridCol w:w="4837"/>
      </w:tblGrid>
      <w:tr w:rsidR="00F40C48" w:rsidRPr="00957C11" w:rsidTr="00D4446E">
        <w:trPr>
          <w:trHeight w:val="205"/>
        </w:trPr>
        <w:tc>
          <w:tcPr>
            <w:tcW w:w="9571" w:type="dxa"/>
            <w:gridSpan w:val="3"/>
            <w:tcBorders>
              <w:top w:val="single" w:sz="4" w:space="0" w:color="999999"/>
              <w:left w:val="single" w:sz="4" w:space="0" w:color="999999"/>
              <w:bottom w:val="single" w:sz="4" w:space="0" w:color="999999"/>
              <w:right w:val="single" w:sz="4" w:space="0" w:color="999999"/>
            </w:tcBorders>
            <w:shd w:val="clear" w:color="auto" w:fill="E0E0E0"/>
            <w:vAlign w:val="center"/>
          </w:tcPr>
          <w:p w:rsidR="00F40C48" w:rsidRPr="00957C11" w:rsidRDefault="00F40C48" w:rsidP="00D4446E">
            <w:pPr>
              <w:spacing w:after="0" w:line="240" w:lineRule="auto"/>
              <w:ind w:left="254" w:hanging="254"/>
              <w:jc w:val="center"/>
              <w:rPr>
                <w:rFonts w:ascii="Times New Roman" w:hAnsi="Times New Roman"/>
              </w:rPr>
            </w:pPr>
            <w:r w:rsidRPr="00957C11">
              <w:rPr>
                <w:rFonts w:ascii="Times New Roman" w:hAnsi="Times New Roman"/>
                <w:b/>
              </w:rPr>
              <w:t>Абонент (фізична особа)</w:t>
            </w: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Номер особового рахунку Абонента</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Прізвище</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Ім'я</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По-батькові</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rPr>
                <w:rFonts w:ascii="Times New Roman" w:hAnsi="Times New Roman"/>
              </w:rPr>
            </w:pPr>
            <w:r w:rsidRPr="00957C11">
              <w:rPr>
                <w:rFonts w:ascii="Times New Roman" w:hAnsi="Times New Roman"/>
                <w:color w:val="000000"/>
              </w:rPr>
              <w:t>Реєстраційний номер облікової картки платника податків (Ідентифікаційний номер)</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rPr>
                <w:rFonts w:ascii="Times New Roman" w:hAnsi="Times New Roman"/>
              </w:rPr>
            </w:pPr>
            <w:r w:rsidRPr="00957C11">
              <w:rPr>
                <w:rFonts w:ascii="Times New Roman" w:hAnsi="Times New Roman"/>
              </w:rPr>
              <w:t>Паспорт, серія та номер / дані ID-картки  (</w:t>
            </w:r>
            <w:r w:rsidRPr="00957C11">
              <w:rPr>
                <w:rFonts w:ascii="Times New Roman" w:hAnsi="Times New Roman"/>
                <w:color w:val="282828"/>
                <w:shd w:val="clear" w:color="auto" w:fill="FFFFFF"/>
              </w:rPr>
              <w:t>унікальний номер запису в Єдиному державному демографічному реєстрі; номер документа; дата закінчення строку дії документа</w:t>
            </w:r>
            <w:r w:rsidRPr="00957C11">
              <w:rPr>
                <w:rFonts w:ascii="Times New Roman" w:hAnsi="Times New Roman"/>
              </w:rPr>
              <w:t>)</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9571" w:type="dxa"/>
            <w:gridSpan w:val="3"/>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4" w:hanging="254"/>
              <w:jc w:val="center"/>
              <w:rPr>
                <w:rFonts w:ascii="Times New Roman" w:hAnsi="Times New Roman"/>
                <w:b/>
              </w:rPr>
            </w:pPr>
            <w:r w:rsidRPr="00957C11">
              <w:rPr>
                <w:rFonts w:ascii="Times New Roman" w:hAnsi="Times New Roman"/>
                <w:b/>
              </w:rPr>
              <w:t>Адреса надання Послуги</w:t>
            </w: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місто</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область</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вулиця/проспект/бульвар/провулок</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будинок</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4734" w:type="dxa"/>
            <w:gridSpan w:val="2"/>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квартира</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51"/>
        </w:trPr>
        <w:tc>
          <w:tcPr>
            <w:tcW w:w="9571" w:type="dxa"/>
            <w:gridSpan w:val="3"/>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26"/>
        </w:trPr>
        <w:tc>
          <w:tcPr>
            <w:tcW w:w="2815" w:type="dxa"/>
            <w:vMerge w:val="restart"/>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Контакти</w:t>
            </w:r>
          </w:p>
        </w:tc>
        <w:tc>
          <w:tcPr>
            <w:tcW w:w="1919"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Мобільний телефон</w:t>
            </w:r>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r w:rsidR="00F40C48" w:rsidRPr="00957C11" w:rsidTr="00D4446E">
        <w:trPr>
          <w:trHeight w:val="28"/>
        </w:trPr>
        <w:tc>
          <w:tcPr>
            <w:tcW w:w="2815" w:type="dxa"/>
            <w:vMerge/>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c>
          <w:tcPr>
            <w:tcW w:w="1919"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r w:rsidRPr="00957C11">
              <w:rPr>
                <w:rFonts w:ascii="Times New Roman" w:hAnsi="Times New Roman"/>
              </w:rPr>
              <w:t>E-</w:t>
            </w:r>
            <w:proofErr w:type="spellStart"/>
            <w:r w:rsidRPr="00957C11">
              <w:rPr>
                <w:rFonts w:ascii="Times New Roman" w:hAnsi="Times New Roman"/>
              </w:rPr>
              <w:t>mail</w:t>
            </w:r>
            <w:proofErr w:type="spellEnd"/>
            <w:r w:rsidRPr="00957C11">
              <w:rPr>
                <w:rFonts w:ascii="Times New Roman" w:hAnsi="Times New Roman"/>
              </w:rPr>
              <w:t xml:space="preserve"> / </w:t>
            </w:r>
            <w:proofErr w:type="spellStart"/>
            <w:r w:rsidRPr="00957C11">
              <w:rPr>
                <w:rFonts w:ascii="Times New Roman" w:hAnsi="Times New Roman"/>
              </w:rPr>
              <w:t>Ел.пошта</w:t>
            </w:r>
            <w:proofErr w:type="spellEnd"/>
          </w:p>
        </w:tc>
        <w:tc>
          <w:tcPr>
            <w:tcW w:w="4837" w:type="dxa"/>
            <w:tcBorders>
              <w:top w:val="single" w:sz="4" w:space="0" w:color="999999"/>
              <w:left w:val="single" w:sz="4" w:space="0" w:color="999999"/>
              <w:bottom w:val="single" w:sz="4" w:space="0" w:color="999999"/>
              <w:right w:val="single" w:sz="4" w:space="0" w:color="999999"/>
            </w:tcBorders>
            <w:vAlign w:val="center"/>
          </w:tcPr>
          <w:p w:rsidR="00F40C48" w:rsidRPr="00957C11" w:rsidRDefault="00F40C48" w:rsidP="00D4446E">
            <w:pPr>
              <w:spacing w:after="0" w:line="240" w:lineRule="auto"/>
              <w:ind w:left="253" w:hanging="253"/>
              <w:rPr>
                <w:rFonts w:ascii="Times New Roman" w:hAnsi="Times New Roman"/>
              </w:rPr>
            </w:pPr>
          </w:p>
        </w:tc>
      </w:tr>
    </w:tbl>
    <w:p w:rsidR="00F40C48" w:rsidRDefault="00F40C48" w:rsidP="00F40C48">
      <w:pPr>
        <w:spacing w:after="0" w:line="240" w:lineRule="auto"/>
        <w:ind w:right="140"/>
        <w:jc w:val="center"/>
        <w:rPr>
          <w:rFonts w:ascii="Times New Roman" w:hAnsi="Times New Roman"/>
          <w:b/>
          <w:bCs/>
          <w:color w:val="000000" w:themeColor="text1"/>
          <w:lang w:val="ru-RU"/>
        </w:rPr>
      </w:pPr>
    </w:p>
    <w:p w:rsidR="00342ED6" w:rsidRPr="00A87C75" w:rsidRDefault="00342ED6" w:rsidP="00A87C75">
      <w:pPr>
        <w:widowControl/>
        <w:numPr>
          <w:ilvl w:val="0"/>
          <w:numId w:val="4"/>
        </w:numPr>
        <w:adjustRightInd/>
        <w:spacing w:after="0" w:line="240" w:lineRule="auto"/>
        <w:jc w:val="center"/>
        <w:textAlignment w:val="auto"/>
        <w:rPr>
          <w:rFonts w:ascii="Times New Roman" w:hAnsi="Times New Roman"/>
          <w:b/>
          <w:color w:val="000000" w:themeColor="text1"/>
        </w:rPr>
      </w:pPr>
      <w:r w:rsidRPr="00A87C75">
        <w:rPr>
          <w:rFonts w:ascii="Times New Roman" w:hAnsi="Times New Roman"/>
          <w:b/>
          <w:color w:val="000000" w:themeColor="text1"/>
        </w:rPr>
        <w:t>Бажаю з "____" __________ 20__ року</w:t>
      </w:r>
    </w:p>
    <w:p w:rsidR="00342ED6" w:rsidRPr="007A5675" w:rsidRDefault="00342ED6" w:rsidP="00342ED6">
      <w:pPr>
        <w:spacing w:after="0" w:line="240" w:lineRule="auto"/>
        <w:rPr>
          <w:rFonts w:ascii="Times New Roman" w:hAnsi="Times New Roman"/>
          <w:color w:val="000000" w:themeColor="text1"/>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906"/>
        <w:gridCol w:w="3366"/>
        <w:gridCol w:w="3495"/>
      </w:tblGrid>
      <w:tr w:rsidR="00342ED6" w:rsidRPr="007A5675" w:rsidTr="00F45BF7">
        <w:tc>
          <w:tcPr>
            <w:tcW w:w="9923" w:type="dxa"/>
            <w:gridSpan w:val="4"/>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ind w:left="360"/>
              <w:jc w:val="center"/>
              <w:rPr>
                <w:rFonts w:ascii="Times New Roman" w:hAnsi="Times New Roman"/>
                <w:b/>
                <w:color w:val="000000" w:themeColor="text1"/>
              </w:rPr>
            </w:pPr>
            <w:r w:rsidRPr="007A5675">
              <w:rPr>
                <w:rFonts w:ascii="Times New Roman" w:hAnsi="Times New Roman"/>
                <w:b/>
                <w:color w:val="000000" w:themeColor="text1"/>
              </w:rPr>
              <w:t xml:space="preserve">1. Отримувати послугу </w:t>
            </w:r>
            <w:r w:rsidRPr="007A5675">
              <w:rPr>
                <w:rFonts w:ascii="Times New Roman" w:hAnsi="Times New Roman"/>
                <w:color w:val="000000" w:themeColor="text1"/>
              </w:rPr>
              <w:t>"OLL.TV"</w:t>
            </w:r>
            <w:r w:rsidRPr="007A5675">
              <w:rPr>
                <w:rFonts w:ascii="Times New Roman" w:hAnsi="Times New Roman"/>
                <w:b/>
                <w:color w:val="000000" w:themeColor="text1"/>
              </w:rPr>
              <w:t xml:space="preserve"> (надалі – "Сервіс")</w:t>
            </w:r>
          </w:p>
        </w:tc>
      </w:tr>
      <w:tr w:rsidR="00342ED6" w:rsidRPr="007A5675" w:rsidTr="00F45BF7">
        <w:trPr>
          <w:trHeight w:val="571"/>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Підпис</w:t>
            </w:r>
          </w:p>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Абонента</w:t>
            </w:r>
          </w:p>
        </w:tc>
        <w:tc>
          <w:tcPr>
            <w:tcW w:w="1906" w:type="dxa"/>
            <w:tcBorders>
              <w:top w:val="single" w:sz="4" w:space="0" w:color="auto"/>
              <w:left w:val="single" w:sz="4" w:space="0" w:color="auto"/>
              <w:bottom w:val="single" w:sz="4" w:space="0" w:color="auto"/>
              <w:right w:val="single" w:sz="4" w:space="0" w:color="auto"/>
            </w:tcBorders>
            <w:shd w:val="clear" w:color="auto" w:fill="E0E0E0"/>
            <w:vAlign w:val="center"/>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Пакет*</w:t>
            </w:r>
          </w:p>
          <w:p w:rsidR="00342ED6" w:rsidRPr="007A5675" w:rsidRDefault="00342ED6" w:rsidP="00F45BF7">
            <w:pPr>
              <w:spacing w:after="0" w:line="240" w:lineRule="auto"/>
              <w:ind w:left="239" w:hanging="239"/>
              <w:jc w:val="center"/>
              <w:rPr>
                <w:rFonts w:ascii="Times New Roman" w:hAnsi="Times New Roman"/>
                <w:color w:val="000000" w:themeColor="text1"/>
              </w:rPr>
            </w:pPr>
          </w:p>
        </w:tc>
        <w:tc>
          <w:tcPr>
            <w:tcW w:w="3366" w:type="dxa"/>
            <w:tcBorders>
              <w:top w:val="single" w:sz="4" w:space="0" w:color="auto"/>
              <w:left w:val="single" w:sz="4" w:space="0" w:color="auto"/>
              <w:bottom w:val="single" w:sz="4" w:space="0" w:color="auto"/>
              <w:right w:val="single" w:sz="4" w:space="0" w:color="auto"/>
            </w:tcBorders>
            <w:shd w:val="clear" w:color="auto" w:fill="E0E0E0"/>
            <w:vAlign w:val="center"/>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Умови пакету/додаткова інформація на дату складання Заявки**</w:t>
            </w:r>
          </w:p>
          <w:p w:rsidR="00342ED6" w:rsidRPr="007A5675" w:rsidRDefault="00342ED6" w:rsidP="00F45BF7">
            <w:pPr>
              <w:spacing w:after="0" w:line="240" w:lineRule="auto"/>
              <w:ind w:left="239" w:hanging="239"/>
              <w:jc w:val="center"/>
              <w:rPr>
                <w:rFonts w:ascii="Times New Roman" w:hAnsi="Times New Roman"/>
                <w:b/>
                <w:color w:val="000000" w:themeColor="text1"/>
              </w:rPr>
            </w:pPr>
          </w:p>
        </w:tc>
        <w:tc>
          <w:tcPr>
            <w:tcW w:w="34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1"/>
              <w:jc w:val="center"/>
              <w:rPr>
                <w:rFonts w:ascii="Times New Roman" w:hAnsi="Times New Roman"/>
                <w:b/>
                <w:color w:val="000000" w:themeColor="text1"/>
              </w:rPr>
            </w:pPr>
            <w:r w:rsidRPr="007A5675">
              <w:rPr>
                <w:rFonts w:ascii="Times New Roman" w:hAnsi="Times New Roman"/>
                <w:b/>
                <w:color w:val="000000" w:themeColor="text1"/>
              </w:rPr>
              <w:t>Абонентна плата за 1 місяць, грн. з ПДВ</w:t>
            </w:r>
          </w:p>
          <w:p w:rsidR="00342ED6" w:rsidRPr="007A5675" w:rsidRDefault="00342ED6" w:rsidP="00F45BF7">
            <w:pPr>
              <w:spacing w:after="0" w:line="240" w:lineRule="auto"/>
              <w:ind w:left="1"/>
              <w:jc w:val="center"/>
              <w:rPr>
                <w:rFonts w:ascii="Times New Roman" w:hAnsi="Times New Roman"/>
                <w:b/>
                <w:color w:val="000000" w:themeColor="text1"/>
              </w:rPr>
            </w:pPr>
            <w:r w:rsidRPr="007A5675">
              <w:rPr>
                <w:rFonts w:ascii="Times New Roman" w:hAnsi="Times New Roman"/>
                <w:b/>
                <w:color w:val="000000" w:themeColor="text1"/>
              </w:rPr>
              <w:t>на дату складання Заявки**</w:t>
            </w:r>
          </w:p>
        </w:tc>
      </w:tr>
      <w:tr w:rsidR="00342ED6" w:rsidRPr="007A5675" w:rsidTr="00F45BF7">
        <w:trPr>
          <w:trHeight w:val="571"/>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342ED6" w:rsidRPr="007A5675" w:rsidRDefault="00342ED6" w:rsidP="00F45BF7">
            <w:pPr>
              <w:spacing w:after="0" w:line="240" w:lineRule="auto"/>
              <w:ind w:left="239" w:hanging="239"/>
              <w:jc w:val="center"/>
              <w:rPr>
                <w:rFonts w:ascii="Times New Roman" w:hAnsi="Times New Roman"/>
                <w:b/>
                <w:color w:val="000000" w:themeColor="text1"/>
              </w:rPr>
            </w:pPr>
          </w:p>
        </w:tc>
        <w:tc>
          <w:tcPr>
            <w:tcW w:w="19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color w:val="000000" w:themeColor="text1"/>
              </w:rPr>
              <w:t>(відображається пакет обраний абонентом для підключення)</w:t>
            </w:r>
          </w:p>
        </w:tc>
        <w:tc>
          <w:tcPr>
            <w:tcW w:w="33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(відображаються умови обраного абонентом пакету)</w:t>
            </w:r>
          </w:p>
        </w:tc>
        <w:tc>
          <w:tcPr>
            <w:tcW w:w="34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42ED6" w:rsidRPr="007A5675" w:rsidRDefault="00342ED6" w:rsidP="00F45BF7">
            <w:pPr>
              <w:spacing w:after="0" w:line="240" w:lineRule="auto"/>
              <w:ind w:left="1"/>
              <w:jc w:val="center"/>
              <w:rPr>
                <w:rFonts w:ascii="Times New Roman" w:hAnsi="Times New Roman"/>
                <w:b/>
                <w:color w:val="000000" w:themeColor="text1"/>
              </w:rPr>
            </w:pPr>
            <w:r w:rsidRPr="007A5675">
              <w:rPr>
                <w:rFonts w:ascii="Times New Roman" w:hAnsi="Times New Roman"/>
                <w:b/>
                <w:color w:val="000000" w:themeColor="text1"/>
              </w:rPr>
              <w:t>Вказати вартість пакету на дату підключення з акційними умовами якщо такі діють</w:t>
            </w:r>
          </w:p>
        </w:tc>
      </w:tr>
      <w:tr w:rsidR="00342ED6" w:rsidRPr="007A5675" w:rsidTr="00F45BF7">
        <w:trPr>
          <w:trHeight w:val="267"/>
        </w:trPr>
        <w:tc>
          <w:tcPr>
            <w:tcW w:w="9923" w:type="dxa"/>
            <w:gridSpan w:val="4"/>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ind w:left="238" w:hanging="238"/>
              <w:rPr>
                <w:rFonts w:ascii="Times New Roman" w:hAnsi="Times New Roman"/>
                <w:b/>
                <w:color w:val="000000" w:themeColor="text1"/>
              </w:rPr>
            </w:pPr>
            <w:r w:rsidRPr="007A5675">
              <w:rPr>
                <w:rFonts w:ascii="Times New Roman" w:hAnsi="Times New Roman"/>
                <w:b/>
                <w:color w:val="000000" w:themeColor="text1"/>
              </w:rPr>
              <w:t>Перелік основних пакетів Сервісу доступних для підключення</w:t>
            </w:r>
          </w:p>
          <w:p w:rsidR="00342ED6" w:rsidRPr="007A5675" w:rsidRDefault="00342ED6" w:rsidP="00F45BF7">
            <w:pPr>
              <w:spacing w:after="0" w:line="240" w:lineRule="auto"/>
              <w:rPr>
                <w:rFonts w:ascii="Times New Roman" w:hAnsi="Times New Roman"/>
                <w:b/>
                <w:color w:val="000000" w:themeColor="text1"/>
              </w:rPr>
            </w:pPr>
            <w:r w:rsidRPr="007A5675">
              <w:rPr>
                <w:rFonts w:ascii="Times New Roman" w:hAnsi="Times New Roman"/>
                <w:color w:val="000000" w:themeColor="text1"/>
              </w:rPr>
              <w:t>(Абонент має право придбати тільки один основний пакет Сервісу. Не допускається придбання одним Абонентом двох та більше основних пакетів Сервісу одночасно)</w:t>
            </w:r>
          </w:p>
        </w:tc>
      </w:tr>
      <w:tr w:rsidR="00342ED6" w:rsidRPr="007A5675" w:rsidTr="00F45BF7">
        <w:trPr>
          <w:trHeight w:val="505"/>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Стартовий</w:t>
            </w:r>
            <w:r w:rsidR="00E677DA">
              <w:rPr>
                <w:rFonts w:ascii="Times New Roman" w:hAnsi="Times New Roman"/>
                <w:color w:val="000000" w:themeColor="text1"/>
              </w:rPr>
              <w:t xml:space="preserve"> 2021</w:t>
            </w:r>
          </w:p>
        </w:tc>
        <w:tc>
          <w:tcPr>
            <w:tcW w:w="336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Програмна послуга – не менше 100 телеканалів</w:t>
            </w:r>
          </w:p>
          <w:p w:rsidR="00342ED6" w:rsidRPr="007A5675" w:rsidRDefault="00342ED6" w:rsidP="00F45BF7">
            <w:pPr>
              <w:spacing w:after="0" w:line="240" w:lineRule="auto"/>
              <w:ind w:leftChars="99" w:left="198"/>
              <w:rPr>
                <w:rFonts w:ascii="Times New Roman" w:hAnsi="Times New Roman"/>
                <w:color w:val="000000" w:themeColor="text1"/>
              </w:rPr>
            </w:pPr>
            <w:r w:rsidRPr="007A5675">
              <w:rPr>
                <w:rFonts w:ascii="Times New Roman" w:hAnsi="Times New Roman"/>
                <w:color w:val="000000" w:themeColor="text1"/>
              </w:rPr>
              <w:t xml:space="preserve">Бібліотека контенту – не менше 48 фільмів, серіалів щомісяця </w:t>
            </w:r>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99 грн/міс</w:t>
            </w:r>
          </w:p>
        </w:tc>
      </w:tr>
      <w:tr w:rsidR="00342ED6" w:rsidRPr="007A5675" w:rsidTr="00F45BF7">
        <w:trPr>
          <w:trHeight w:val="693"/>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bookmarkStart w:id="0" w:name="_GoBack"/>
            <w:bookmarkEnd w:id="0"/>
          </w:p>
        </w:tc>
        <w:tc>
          <w:tcPr>
            <w:tcW w:w="190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Chars="2" w:left="206" w:hangingChars="101" w:hanging="202"/>
              <w:jc w:val="left"/>
              <w:rPr>
                <w:rFonts w:ascii="Times New Roman" w:hAnsi="Times New Roman"/>
                <w:color w:val="000000" w:themeColor="text1"/>
              </w:rPr>
            </w:pPr>
            <w:r w:rsidRPr="007A5675">
              <w:rPr>
                <w:rFonts w:ascii="Times New Roman" w:eastAsia="Times New Roman" w:hAnsi="Times New Roman"/>
                <w:color w:val="000000"/>
              </w:rPr>
              <w:t>«</w:t>
            </w:r>
            <w:proofErr w:type="spellStart"/>
            <w:r w:rsidRPr="007A5675">
              <w:rPr>
                <w:rFonts w:ascii="Times New Roman" w:eastAsia="Times New Roman" w:hAnsi="Times New Roman"/>
                <w:color w:val="000000"/>
              </w:rPr>
              <w:t>Oll</w:t>
            </w:r>
            <w:proofErr w:type="spellEnd"/>
            <w:r w:rsidRPr="007A5675">
              <w:rPr>
                <w:rFonts w:ascii="Times New Roman" w:eastAsia="Times New Roman" w:hAnsi="Times New Roman"/>
                <w:color w:val="000000"/>
              </w:rPr>
              <w:t xml:space="preserve"> </w:t>
            </w:r>
            <w:proofErr w:type="spellStart"/>
            <w:r w:rsidRPr="007A5675">
              <w:rPr>
                <w:rFonts w:ascii="Times New Roman" w:eastAsia="Times New Roman" w:hAnsi="Times New Roman"/>
                <w:color w:val="000000"/>
              </w:rPr>
              <w:t>inclusive</w:t>
            </w:r>
            <w:proofErr w:type="spellEnd"/>
            <w:r w:rsidR="00E677DA">
              <w:rPr>
                <w:rFonts w:ascii="Times New Roman" w:eastAsia="Times New Roman" w:hAnsi="Times New Roman"/>
                <w:color w:val="000000"/>
              </w:rPr>
              <w:t xml:space="preserve"> 2021</w:t>
            </w:r>
            <w:r w:rsidRPr="007A5675">
              <w:rPr>
                <w:rFonts w:ascii="Times New Roman" w:eastAsia="Times New Roman" w:hAnsi="Times New Roman"/>
                <w:color w:val="000000"/>
              </w:rPr>
              <w:t>»</w:t>
            </w:r>
          </w:p>
        </w:tc>
        <w:tc>
          <w:tcPr>
            <w:tcW w:w="336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Програмна послуга –понад 180 телеканалів</w:t>
            </w:r>
          </w:p>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Кінозали oll.tv – не менше 6</w:t>
            </w:r>
          </w:p>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Бібліотека контенту – доступ необмежений</w:t>
            </w:r>
          </w:p>
          <w:p w:rsidR="00342ED6" w:rsidRPr="007A5675" w:rsidRDefault="00342ED6" w:rsidP="00F45BF7">
            <w:pPr>
              <w:spacing w:after="0" w:line="240" w:lineRule="auto"/>
              <w:ind w:leftChars="89" w:left="203" w:hangingChars="14" w:hanging="25"/>
              <w:jc w:val="left"/>
              <w:rPr>
                <w:rFonts w:ascii="Times New Roman" w:hAnsi="Times New Roman"/>
                <w:color w:val="000000" w:themeColor="text1"/>
              </w:rPr>
            </w:pPr>
            <w:proofErr w:type="spellStart"/>
            <w:r w:rsidRPr="007A5675">
              <w:rPr>
                <w:rFonts w:ascii="Times New Roman" w:eastAsia="Times New Roman" w:hAnsi="Times New Roman"/>
                <w:color w:val="000000"/>
                <w:sz w:val="18"/>
                <w:lang w:eastAsia="ru-RU"/>
              </w:rPr>
              <w:t>Амедіатека</w:t>
            </w:r>
            <w:proofErr w:type="spellEnd"/>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109 грн/міс</w:t>
            </w:r>
          </w:p>
        </w:tc>
      </w:tr>
      <w:tr w:rsidR="00342ED6" w:rsidRPr="007A5675" w:rsidTr="00F45BF7">
        <w:trPr>
          <w:trHeight w:val="693"/>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Chars="2" w:left="206" w:hangingChars="101" w:hanging="202"/>
              <w:jc w:val="left"/>
              <w:rPr>
                <w:rFonts w:ascii="Times New Roman" w:hAnsi="Times New Roman"/>
                <w:color w:val="000000" w:themeColor="text1"/>
              </w:rPr>
            </w:pPr>
            <w:r w:rsidRPr="007A5675">
              <w:rPr>
                <w:rFonts w:ascii="Times New Roman" w:eastAsia="Times New Roman" w:hAnsi="Times New Roman"/>
                <w:color w:val="000000"/>
              </w:rPr>
              <w:t>«</w:t>
            </w:r>
            <w:proofErr w:type="spellStart"/>
            <w:r w:rsidRPr="007A5675">
              <w:rPr>
                <w:rFonts w:ascii="Times New Roman" w:eastAsia="Times New Roman" w:hAnsi="Times New Roman"/>
                <w:color w:val="000000"/>
              </w:rPr>
              <w:t>Oll</w:t>
            </w:r>
            <w:proofErr w:type="spellEnd"/>
            <w:r w:rsidRPr="007A5675">
              <w:rPr>
                <w:rFonts w:ascii="Times New Roman" w:eastAsia="Times New Roman" w:hAnsi="Times New Roman"/>
                <w:color w:val="000000"/>
              </w:rPr>
              <w:t xml:space="preserve"> </w:t>
            </w:r>
            <w:proofErr w:type="spellStart"/>
            <w:r w:rsidRPr="007A5675">
              <w:rPr>
                <w:rFonts w:ascii="Times New Roman" w:eastAsia="Times New Roman" w:hAnsi="Times New Roman"/>
                <w:color w:val="000000"/>
              </w:rPr>
              <w:t>inclusive</w:t>
            </w:r>
            <w:proofErr w:type="spellEnd"/>
            <w:r w:rsidRPr="007A5675">
              <w:rPr>
                <w:rFonts w:ascii="Times New Roman" w:eastAsia="Times New Roman" w:hAnsi="Times New Roman"/>
                <w:color w:val="000000"/>
              </w:rPr>
              <w:t xml:space="preserve"> </w:t>
            </w:r>
            <w:proofErr w:type="spellStart"/>
            <w:r w:rsidRPr="007A5675">
              <w:rPr>
                <w:rFonts w:ascii="Times New Roman" w:eastAsia="Times New Roman" w:hAnsi="Times New Roman"/>
                <w:color w:val="000000"/>
              </w:rPr>
              <w:t>xtra</w:t>
            </w:r>
            <w:proofErr w:type="spellEnd"/>
            <w:r w:rsidRPr="007A5675">
              <w:rPr>
                <w:rFonts w:ascii="Times New Roman" w:eastAsia="Times New Roman" w:hAnsi="Times New Roman"/>
                <w:color w:val="000000"/>
              </w:rPr>
              <w:t xml:space="preserve"> </w:t>
            </w:r>
            <w:proofErr w:type="spellStart"/>
            <w:r w:rsidRPr="007A5675">
              <w:rPr>
                <w:rFonts w:ascii="Times New Roman" w:eastAsia="Times New Roman" w:hAnsi="Times New Roman"/>
                <w:color w:val="000000"/>
              </w:rPr>
              <w:t>Sport</w:t>
            </w:r>
            <w:proofErr w:type="spellEnd"/>
            <w:r w:rsidR="00E677DA">
              <w:rPr>
                <w:rFonts w:ascii="Times New Roman" w:eastAsia="Times New Roman" w:hAnsi="Times New Roman"/>
                <w:color w:val="000000"/>
              </w:rPr>
              <w:t xml:space="preserve"> 2021</w:t>
            </w:r>
            <w:r w:rsidRPr="007A5675">
              <w:rPr>
                <w:rFonts w:ascii="Times New Roman" w:eastAsia="Times New Roman" w:hAnsi="Times New Roman"/>
                <w:color w:val="000000"/>
              </w:rPr>
              <w:t>»</w:t>
            </w:r>
          </w:p>
        </w:tc>
        <w:tc>
          <w:tcPr>
            <w:tcW w:w="3366" w:type="dxa"/>
            <w:tcBorders>
              <w:top w:val="single" w:sz="4" w:space="0" w:color="auto"/>
              <w:left w:val="single" w:sz="4" w:space="0" w:color="auto"/>
              <w:bottom w:val="single" w:sz="4" w:space="0" w:color="auto"/>
              <w:right w:val="single" w:sz="4" w:space="0" w:color="auto"/>
            </w:tcBorders>
            <w:vAlign w:val="center"/>
          </w:tcPr>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Програмна послуга –понад 180 телеканалів</w:t>
            </w:r>
          </w:p>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Кінозали oll.tv – не менше 6</w:t>
            </w:r>
          </w:p>
          <w:p w:rsidR="00342ED6" w:rsidRPr="007A5675" w:rsidRDefault="00342ED6" w:rsidP="00F45BF7">
            <w:pPr>
              <w:spacing w:after="0"/>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Бібліотека контенту – доступ необмежений</w:t>
            </w:r>
          </w:p>
          <w:p w:rsidR="00342ED6" w:rsidRPr="007A5675" w:rsidRDefault="00342ED6" w:rsidP="00F45BF7">
            <w:pPr>
              <w:spacing w:after="0"/>
              <w:jc w:val="left"/>
              <w:rPr>
                <w:rFonts w:ascii="Times New Roman" w:eastAsia="Times New Roman" w:hAnsi="Times New Roman"/>
                <w:color w:val="000000"/>
                <w:sz w:val="18"/>
                <w:lang w:eastAsia="ru-RU"/>
              </w:rPr>
            </w:pPr>
            <w:proofErr w:type="spellStart"/>
            <w:r w:rsidRPr="007A5675">
              <w:rPr>
                <w:rFonts w:ascii="Times New Roman" w:eastAsia="Times New Roman" w:hAnsi="Times New Roman"/>
                <w:color w:val="000000"/>
                <w:sz w:val="18"/>
                <w:lang w:eastAsia="ru-RU"/>
              </w:rPr>
              <w:t>Амедіатека</w:t>
            </w:r>
            <w:proofErr w:type="spellEnd"/>
          </w:p>
          <w:p w:rsidR="00342ED6" w:rsidRPr="007A5675" w:rsidRDefault="00342ED6" w:rsidP="00F45BF7">
            <w:pPr>
              <w:spacing w:after="0" w:line="240" w:lineRule="auto"/>
              <w:ind w:leftChars="89" w:left="203" w:hangingChars="14" w:hanging="25"/>
              <w:jc w:val="left"/>
              <w:rPr>
                <w:rFonts w:ascii="Times New Roman" w:eastAsia="Times New Roman" w:hAnsi="Times New Roman"/>
                <w:color w:val="000000"/>
                <w:sz w:val="18"/>
                <w:lang w:eastAsia="ru-RU"/>
              </w:rPr>
            </w:pPr>
            <w:r w:rsidRPr="007A5675">
              <w:rPr>
                <w:rFonts w:ascii="Times New Roman" w:eastAsia="Times New Roman" w:hAnsi="Times New Roman"/>
                <w:color w:val="000000"/>
                <w:sz w:val="18"/>
                <w:lang w:eastAsia="ru-RU"/>
              </w:rPr>
              <w:t xml:space="preserve">телеканал «Футбол 1», «Футбол 1» (у HD форматі), «Футбол 2», «Футбол </w:t>
            </w:r>
            <w:r w:rsidRPr="007A5675">
              <w:rPr>
                <w:rFonts w:ascii="Times New Roman" w:eastAsia="Times New Roman" w:hAnsi="Times New Roman"/>
                <w:color w:val="000000"/>
                <w:sz w:val="18"/>
                <w:lang w:eastAsia="ru-RU"/>
              </w:rPr>
              <w:lastRenderedPageBreak/>
              <w:t>2» (у HD форматі), Прямі трансляції матчів у HD форматі.</w:t>
            </w:r>
          </w:p>
          <w:p w:rsidR="00342ED6" w:rsidRPr="007A5675" w:rsidRDefault="00342ED6" w:rsidP="00F45BF7">
            <w:pPr>
              <w:spacing w:after="0" w:line="240" w:lineRule="auto"/>
              <w:ind w:leftChars="89" w:left="206" w:hangingChars="14" w:hanging="28"/>
              <w:jc w:val="left"/>
              <w:rPr>
                <w:rFonts w:ascii="Times New Roman" w:hAnsi="Times New Roman"/>
                <w:color w:val="000000" w:themeColor="text1"/>
              </w:rPr>
            </w:pPr>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lastRenderedPageBreak/>
              <w:t>1</w:t>
            </w:r>
            <w:r>
              <w:rPr>
                <w:rFonts w:ascii="Times New Roman" w:hAnsi="Times New Roman"/>
                <w:color w:val="000000" w:themeColor="text1"/>
                <w:lang w:val="ru-RU"/>
              </w:rPr>
              <w:t>8</w:t>
            </w:r>
            <w:r w:rsidRPr="007A5675">
              <w:rPr>
                <w:rFonts w:ascii="Times New Roman" w:hAnsi="Times New Roman"/>
                <w:color w:val="000000" w:themeColor="text1"/>
              </w:rPr>
              <w:t>9 грн/міс</w:t>
            </w:r>
          </w:p>
        </w:tc>
      </w:tr>
      <w:tr w:rsidR="00342ED6" w:rsidRPr="007A5675" w:rsidTr="00F45BF7">
        <w:trPr>
          <w:trHeight w:val="311"/>
        </w:trPr>
        <w:tc>
          <w:tcPr>
            <w:tcW w:w="9923" w:type="dxa"/>
            <w:gridSpan w:val="4"/>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b/>
                <w:color w:val="000000" w:themeColor="text1"/>
              </w:rPr>
            </w:pPr>
            <w:r w:rsidRPr="007A5675">
              <w:rPr>
                <w:rFonts w:ascii="Times New Roman" w:hAnsi="Times New Roman"/>
                <w:b/>
                <w:color w:val="000000" w:themeColor="text1"/>
              </w:rPr>
              <w:lastRenderedPageBreak/>
              <w:t>Додаткові пакети та Сервіси</w:t>
            </w:r>
          </w:p>
          <w:p w:rsidR="00342ED6" w:rsidRPr="007A5675" w:rsidRDefault="00342ED6" w:rsidP="00F45BF7">
            <w:pPr>
              <w:spacing w:after="0" w:line="240" w:lineRule="auto"/>
              <w:ind w:left="238" w:hanging="238"/>
              <w:rPr>
                <w:rFonts w:ascii="Times New Roman" w:hAnsi="Times New Roman"/>
                <w:b/>
                <w:color w:val="000000" w:themeColor="text1"/>
              </w:rPr>
            </w:pPr>
            <w:r w:rsidRPr="007A5675">
              <w:rPr>
                <w:rFonts w:ascii="Times New Roman" w:hAnsi="Times New Roman"/>
                <w:b/>
                <w:color w:val="000000" w:themeColor="text1"/>
              </w:rPr>
              <w:t>(</w:t>
            </w:r>
            <w:r w:rsidRPr="007A5675">
              <w:rPr>
                <w:rFonts w:ascii="Times New Roman" w:hAnsi="Times New Roman"/>
                <w:color w:val="000000" w:themeColor="text1"/>
              </w:rPr>
              <w:t>підключення пакету здійснюється лише за наявності підключення до одного з основних пакетів</w:t>
            </w:r>
            <w:r w:rsidRPr="007A5675">
              <w:rPr>
                <w:rFonts w:ascii="Times New Roman" w:hAnsi="Times New Roman"/>
                <w:b/>
                <w:color w:val="000000" w:themeColor="text1"/>
              </w:rPr>
              <w:t>)</w:t>
            </w:r>
          </w:p>
          <w:p w:rsidR="00342ED6" w:rsidRPr="007A5675" w:rsidRDefault="00342ED6" w:rsidP="00F45BF7">
            <w:pPr>
              <w:spacing w:after="0" w:line="240" w:lineRule="auto"/>
              <w:ind w:left="238" w:hanging="238"/>
              <w:rPr>
                <w:rFonts w:ascii="Times New Roman" w:hAnsi="Times New Roman"/>
                <w:b/>
                <w:color w:val="000000" w:themeColor="text1"/>
              </w:rPr>
            </w:pPr>
          </w:p>
        </w:tc>
      </w:tr>
      <w:tr w:rsidR="00342ED6" w:rsidRPr="007A5675" w:rsidTr="00F45BF7">
        <w:trPr>
          <w:trHeight w:val="693"/>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Chars="89" w:left="206" w:hangingChars="14" w:hanging="28"/>
              <w:rPr>
                <w:rFonts w:ascii="Times New Roman" w:hAnsi="Times New Roman"/>
                <w:color w:val="000000" w:themeColor="text1"/>
              </w:rPr>
            </w:pPr>
            <w:r w:rsidRPr="007A5675">
              <w:rPr>
                <w:rFonts w:ascii="Times New Roman" w:eastAsia="Times New Roman" w:hAnsi="Times New Roman"/>
                <w:color w:val="000000"/>
              </w:rPr>
              <w:t>Додатковий Пакет         “Любов”</w:t>
            </w:r>
          </w:p>
        </w:tc>
        <w:tc>
          <w:tcPr>
            <w:tcW w:w="336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ind w:left="204"/>
              <w:rPr>
                <w:rFonts w:ascii="Times New Roman" w:eastAsia="Times New Roman" w:hAnsi="Times New Roman"/>
                <w:color w:val="000000"/>
              </w:rPr>
            </w:pPr>
            <w:r w:rsidRPr="007A5675">
              <w:rPr>
                <w:rFonts w:ascii="Times New Roman" w:eastAsia="Times New Roman" w:hAnsi="Times New Roman"/>
                <w:color w:val="000000"/>
              </w:rPr>
              <w:t xml:space="preserve">Додатковий пакет «Любов» 2 телеканали </w:t>
            </w:r>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39 грн/міс</w:t>
            </w:r>
          </w:p>
        </w:tc>
      </w:tr>
      <w:tr w:rsidR="00342ED6" w:rsidRPr="007A5675" w:rsidTr="00F45BF7">
        <w:trPr>
          <w:trHeight w:val="301"/>
        </w:trPr>
        <w:tc>
          <w:tcPr>
            <w:tcW w:w="9923" w:type="dxa"/>
            <w:gridSpan w:val="4"/>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jc w:val="center"/>
              <w:rPr>
                <w:rFonts w:ascii="Times New Roman" w:hAnsi="Times New Roman"/>
                <w:b/>
                <w:color w:val="000000" w:themeColor="text1"/>
              </w:rPr>
            </w:pPr>
            <w:r w:rsidRPr="007A5675">
              <w:rPr>
                <w:rFonts w:ascii="Times New Roman" w:hAnsi="Times New Roman"/>
                <w:b/>
                <w:color w:val="000000" w:themeColor="text1"/>
              </w:rPr>
              <w:t xml:space="preserve">3. Також отримати абонентський пристрій </w:t>
            </w:r>
          </w:p>
        </w:tc>
      </w:tr>
      <w:tr w:rsidR="00342ED6" w:rsidRPr="007A5675" w:rsidTr="00F45BF7">
        <w:trPr>
          <w:trHeight w:val="1066"/>
        </w:trPr>
        <w:tc>
          <w:tcPr>
            <w:tcW w:w="1156" w:type="dxa"/>
            <w:tcBorders>
              <w:top w:val="single" w:sz="4" w:space="0" w:color="auto"/>
              <w:left w:val="single" w:sz="4" w:space="0" w:color="auto"/>
              <w:bottom w:val="single" w:sz="4" w:space="0" w:color="auto"/>
              <w:right w:val="single" w:sz="4" w:space="0" w:color="auto"/>
            </w:tcBorders>
            <w:shd w:val="clear" w:color="auto" w:fill="E0E0E0"/>
          </w:tcPr>
          <w:p w:rsidR="00342ED6" w:rsidRPr="007A5675" w:rsidRDefault="00342ED6" w:rsidP="00F45BF7">
            <w:pPr>
              <w:spacing w:after="0" w:line="240" w:lineRule="auto"/>
              <w:ind w:left="720"/>
              <w:rPr>
                <w:rFonts w:ascii="Times New Roman" w:hAnsi="Times New Roman"/>
                <w:b/>
                <w:color w:val="000000" w:themeColor="text1"/>
              </w:rPr>
            </w:pPr>
          </w:p>
          <w:p w:rsidR="00342ED6" w:rsidRPr="007A5675" w:rsidRDefault="00342ED6" w:rsidP="00F45BF7">
            <w:pPr>
              <w:spacing w:after="0" w:line="240" w:lineRule="auto"/>
              <w:ind w:left="239" w:hanging="239"/>
              <w:rPr>
                <w:rFonts w:ascii="Times New Roman" w:hAnsi="Times New Roman"/>
                <w:b/>
                <w:color w:val="000000" w:themeColor="text1"/>
              </w:rPr>
            </w:pPr>
            <w:r w:rsidRPr="007A5675">
              <w:rPr>
                <w:rFonts w:ascii="Times New Roman" w:hAnsi="Times New Roman"/>
                <w:b/>
                <w:color w:val="000000" w:themeColor="text1"/>
              </w:rPr>
              <w:t xml:space="preserve">Підпис </w:t>
            </w:r>
          </w:p>
          <w:p w:rsidR="00342ED6" w:rsidRPr="007A5675" w:rsidRDefault="00342ED6" w:rsidP="00F45BF7">
            <w:pPr>
              <w:spacing w:after="0" w:line="240" w:lineRule="auto"/>
              <w:ind w:left="239" w:hanging="239"/>
              <w:rPr>
                <w:rFonts w:ascii="Times New Roman" w:hAnsi="Times New Roman"/>
                <w:b/>
                <w:color w:val="000000" w:themeColor="text1"/>
              </w:rPr>
            </w:pPr>
            <w:r w:rsidRPr="007A5675">
              <w:rPr>
                <w:rFonts w:ascii="Times New Roman" w:hAnsi="Times New Roman"/>
                <w:b/>
                <w:color w:val="000000" w:themeColor="text1"/>
              </w:rPr>
              <w:t>Абонента</w:t>
            </w:r>
          </w:p>
        </w:tc>
        <w:tc>
          <w:tcPr>
            <w:tcW w:w="1906" w:type="dxa"/>
            <w:tcBorders>
              <w:top w:val="single" w:sz="4" w:space="0" w:color="auto"/>
              <w:left w:val="single" w:sz="4" w:space="0" w:color="auto"/>
              <w:bottom w:val="single" w:sz="4" w:space="0" w:color="auto"/>
              <w:right w:val="single" w:sz="4" w:space="0" w:color="auto"/>
            </w:tcBorders>
            <w:shd w:val="clear" w:color="auto" w:fill="E0E0E0"/>
          </w:tcPr>
          <w:p w:rsidR="00342ED6" w:rsidRPr="007A5675" w:rsidRDefault="00342ED6" w:rsidP="00F45BF7">
            <w:pPr>
              <w:spacing w:after="0" w:line="240" w:lineRule="auto"/>
              <w:ind w:left="239" w:hanging="239"/>
              <w:jc w:val="center"/>
              <w:rPr>
                <w:rFonts w:ascii="Times New Roman" w:hAnsi="Times New Roman"/>
                <w:b/>
                <w:color w:val="000000" w:themeColor="text1"/>
              </w:rPr>
            </w:pPr>
          </w:p>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Пакет</w:t>
            </w:r>
          </w:p>
        </w:tc>
        <w:tc>
          <w:tcPr>
            <w:tcW w:w="3366" w:type="dxa"/>
            <w:tcBorders>
              <w:top w:val="single" w:sz="4" w:space="0" w:color="auto"/>
              <w:left w:val="single" w:sz="4" w:space="0" w:color="auto"/>
              <w:bottom w:val="single" w:sz="4" w:space="0" w:color="auto"/>
              <w:right w:val="single" w:sz="4" w:space="0" w:color="auto"/>
            </w:tcBorders>
            <w:shd w:val="clear" w:color="auto" w:fill="E0E0E0"/>
          </w:tcPr>
          <w:p w:rsidR="00342ED6" w:rsidRPr="007A5675" w:rsidRDefault="00342ED6" w:rsidP="00F45BF7">
            <w:pPr>
              <w:spacing w:after="0" w:line="240" w:lineRule="auto"/>
              <w:ind w:left="239" w:hanging="239"/>
              <w:jc w:val="center"/>
              <w:rPr>
                <w:rFonts w:ascii="Times New Roman" w:hAnsi="Times New Roman"/>
                <w:b/>
                <w:color w:val="000000" w:themeColor="text1"/>
              </w:rPr>
            </w:pPr>
          </w:p>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Умови пакету/додаткова інформація</w:t>
            </w:r>
          </w:p>
        </w:tc>
        <w:tc>
          <w:tcPr>
            <w:tcW w:w="3495" w:type="dxa"/>
            <w:tcBorders>
              <w:top w:val="single" w:sz="4" w:space="0" w:color="auto"/>
              <w:left w:val="single" w:sz="4" w:space="0" w:color="auto"/>
              <w:bottom w:val="single" w:sz="4" w:space="0" w:color="auto"/>
              <w:right w:val="single" w:sz="4" w:space="0" w:color="auto"/>
            </w:tcBorders>
            <w:shd w:val="clear" w:color="auto" w:fill="E0E0E0"/>
            <w:hideMark/>
          </w:tcPr>
          <w:p w:rsidR="00342ED6" w:rsidRPr="007A5675" w:rsidRDefault="00342ED6" w:rsidP="00F45BF7">
            <w:pPr>
              <w:spacing w:after="0" w:line="240" w:lineRule="auto"/>
              <w:ind w:left="239" w:hanging="239"/>
              <w:jc w:val="center"/>
              <w:rPr>
                <w:rFonts w:ascii="Times New Roman" w:hAnsi="Times New Roman"/>
                <w:b/>
                <w:color w:val="000000" w:themeColor="text1"/>
              </w:rPr>
            </w:pPr>
            <w:r w:rsidRPr="007A5675">
              <w:rPr>
                <w:rFonts w:ascii="Times New Roman" w:hAnsi="Times New Roman"/>
                <w:b/>
                <w:color w:val="000000" w:themeColor="text1"/>
              </w:rPr>
              <w:t xml:space="preserve">Ціна за одинцю абонентського пристрою, грн. з ПДВ </w:t>
            </w:r>
          </w:p>
        </w:tc>
      </w:tr>
      <w:tr w:rsidR="00342ED6" w:rsidRPr="007A5675" w:rsidTr="00342ED6">
        <w:trPr>
          <w:trHeight w:val="70"/>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jc w:val="center"/>
              <w:rPr>
                <w:rFonts w:ascii="Times New Roman" w:hAnsi="Times New Roman"/>
                <w:color w:val="000000" w:themeColor="text1"/>
              </w:rPr>
            </w:pPr>
            <w:r w:rsidRPr="007A5675">
              <w:rPr>
                <w:rFonts w:ascii="Times New Roman" w:hAnsi="Times New Roman"/>
                <w:color w:val="000000" w:themeColor="text1"/>
              </w:rPr>
              <w:t>Обладнання – пакет "</w:t>
            </w:r>
            <w:proofErr w:type="spellStart"/>
            <w:r w:rsidRPr="007A5675">
              <w:rPr>
                <w:rFonts w:ascii="Times New Roman" w:hAnsi="Times New Roman"/>
                <w:color w:val="000000" w:themeColor="text1"/>
              </w:rPr>
              <w:t>Промо</w:t>
            </w:r>
            <w:proofErr w:type="spellEnd"/>
            <w:r w:rsidRPr="007A5675">
              <w:rPr>
                <w:rFonts w:ascii="Times New Roman" w:hAnsi="Times New Roman"/>
                <w:color w:val="000000" w:themeColor="text1"/>
              </w:rPr>
              <w:t xml:space="preserve"> 1"***</w:t>
            </w:r>
          </w:p>
        </w:tc>
        <w:tc>
          <w:tcPr>
            <w:tcW w:w="336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Отримання у тимчасове платне користування абонентського пристрою STB MAG255 у кількості 1шт.</w:t>
            </w:r>
          </w:p>
        </w:tc>
        <w:tc>
          <w:tcPr>
            <w:tcW w:w="3495" w:type="dxa"/>
            <w:tcBorders>
              <w:top w:val="single" w:sz="4" w:space="0" w:color="auto"/>
              <w:left w:val="single" w:sz="4" w:space="0" w:color="auto"/>
              <w:bottom w:val="single" w:sz="4" w:space="0" w:color="auto"/>
              <w:right w:val="single" w:sz="4" w:space="0" w:color="auto"/>
            </w:tcBorders>
            <w:vAlign w:val="center"/>
          </w:tcPr>
          <w:p w:rsidR="00342ED6" w:rsidRPr="00342ED6" w:rsidRDefault="00342ED6" w:rsidP="00F45BF7">
            <w:pPr>
              <w:spacing w:after="0" w:line="240" w:lineRule="auto"/>
              <w:ind w:left="238" w:hanging="238"/>
              <w:jc w:val="center"/>
              <w:rPr>
                <w:rFonts w:ascii="Times New Roman" w:hAnsi="Times New Roman"/>
                <w:color w:val="000000" w:themeColor="text1"/>
              </w:rPr>
            </w:pPr>
            <w:r>
              <w:rPr>
                <w:rFonts w:ascii="Times New Roman" w:hAnsi="Times New Roman"/>
                <w:color w:val="000000" w:themeColor="text1"/>
                <w:lang w:val="ru-RU"/>
              </w:rPr>
              <w:t xml:space="preserve">19 </w:t>
            </w:r>
            <w:proofErr w:type="spellStart"/>
            <w:r>
              <w:rPr>
                <w:rFonts w:ascii="Times New Roman" w:hAnsi="Times New Roman"/>
                <w:color w:val="000000" w:themeColor="text1"/>
                <w:lang w:val="ru-RU"/>
              </w:rPr>
              <w:t>грн</w:t>
            </w:r>
            <w:proofErr w:type="spellEnd"/>
            <w:r>
              <w:rPr>
                <w:rFonts w:ascii="Times New Roman" w:hAnsi="Times New Roman"/>
                <w:color w:val="000000" w:themeColor="text1"/>
                <w:lang w:val="ru-RU"/>
              </w:rPr>
              <w:t>/</w:t>
            </w:r>
            <w:r>
              <w:rPr>
                <w:rFonts w:ascii="Times New Roman" w:hAnsi="Times New Roman"/>
                <w:color w:val="000000" w:themeColor="text1"/>
              </w:rPr>
              <w:t>міс</w:t>
            </w:r>
          </w:p>
        </w:tc>
      </w:tr>
      <w:tr w:rsidR="00342ED6" w:rsidRPr="007A5675" w:rsidTr="00F45BF7">
        <w:trPr>
          <w:trHeight w:val="70"/>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jc w:val="center"/>
              <w:rPr>
                <w:rFonts w:ascii="Times New Roman" w:hAnsi="Times New Roman"/>
                <w:color w:val="000000" w:themeColor="text1"/>
              </w:rPr>
            </w:pPr>
            <w:r w:rsidRPr="007A5675">
              <w:rPr>
                <w:rFonts w:ascii="Times New Roman" w:hAnsi="Times New Roman"/>
                <w:color w:val="000000" w:themeColor="text1"/>
              </w:rPr>
              <w:t>Обладнання – пакет "</w:t>
            </w:r>
            <w:proofErr w:type="spellStart"/>
            <w:r w:rsidRPr="007A5675">
              <w:rPr>
                <w:rFonts w:ascii="Times New Roman" w:hAnsi="Times New Roman"/>
                <w:color w:val="000000" w:themeColor="text1"/>
              </w:rPr>
              <w:t>Промо</w:t>
            </w:r>
            <w:proofErr w:type="spellEnd"/>
            <w:r w:rsidRPr="007A5675">
              <w:rPr>
                <w:rFonts w:ascii="Times New Roman" w:hAnsi="Times New Roman"/>
                <w:color w:val="000000" w:themeColor="text1"/>
              </w:rPr>
              <w:t xml:space="preserve"> 2"***</w:t>
            </w:r>
          </w:p>
        </w:tc>
        <w:tc>
          <w:tcPr>
            <w:tcW w:w="336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Отримання у тимчасове платне користування абонентського пристрою STB MAG255 у кількості 2шт.</w:t>
            </w:r>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68 грн/міс</w:t>
            </w:r>
          </w:p>
        </w:tc>
      </w:tr>
      <w:tr w:rsidR="00342ED6" w:rsidRPr="00F45BF7" w:rsidTr="00F45BF7">
        <w:trPr>
          <w:trHeight w:val="70"/>
        </w:trPr>
        <w:tc>
          <w:tcPr>
            <w:tcW w:w="115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color w:val="000000" w:themeColor="text1"/>
              </w:rPr>
            </w:pPr>
          </w:p>
        </w:tc>
        <w:tc>
          <w:tcPr>
            <w:tcW w:w="190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jc w:val="center"/>
              <w:rPr>
                <w:rFonts w:ascii="Times New Roman" w:hAnsi="Times New Roman"/>
                <w:color w:val="000000" w:themeColor="text1"/>
              </w:rPr>
            </w:pPr>
            <w:r w:rsidRPr="007A5675">
              <w:rPr>
                <w:rFonts w:ascii="Times New Roman" w:hAnsi="Times New Roman"/>
                <w:color w:val="000000" w:themeColor="text1"/>
              </w:rPr>
              <w:t>Обладнання – пакет "</w:t>
            </w:r>
            <w:proofErr w:type="spellStart"/>
            <w:r w:rsidRPr="007A5675">
              <w:rPr>
                <w:rFonts w:ascii="Times New Roman" w:hAnsi="Times New Roman"/>
                <w:color w:val="000000" w:themeColor="text1"/>
              </w:rPr>
              <w:t>Промо</w:t>
            </w:r>
            <w:proofErr w:type="spellEnd"/>
            <w:r w:rsidRPr="007A5675">
              <w:rPr>
                <w:rFonts w:ascii="Times New Roman" w:hAnsi="Times New Roman"/>
                <w:color w:val="000000" w:themeColor="text1"/>
              </w:rPr>
              <w:t xml:space="preserve"> 3"***</w:t>
            </w:r>
          </w:p>
        </w:tc>
        <w:tc>
          <w:tcPr>
            <w:tcW w:w="336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rPr>
                <w:rFonts w:ascii="Times New Roman" w:hAnsi="Times New Roman"/>
                <w:color w:val="000000" w:themeColor="text1"/>
              </w:rPr>
            </w:pPr>
            <w:r w:rsidRPr="007A5675">
              <w:rPr>
                <w:rFonts w:ascii="Times New Roman" w:hAnsi="Times New Roman"/>
                <w:color w:val="000000" w:themeColor="text1"/>
              </w:rPr>
              <w:t>Отримання у тимчасове платне користування абонентського пристрою STB MAG255 у кількості 3шт.</w:t>
            </w:r>
          </w:p>
        </w:tc>
        <w:tc>
          <w:tcPr>
            <w:tcW w:w="3495" w:type="dxa"/>
            <w:tcBorders>
              <w:top w:val="single" w:sz="4" w:space="0" w:color="auto"/>
              <w:left w:val="single" w:sz="4" w:space="0" w:color="auto"/>
              <w:bottom w:val="single" w:sz="4" w:space="0" w:color="auto"/>
              <w:right w:val="single" w:sz="4" w:space="0" w:color="auto"/>
            </w:tcBorders>
            <w:vAlign w:val="center"/>
            <w:hideMark/>
          </w:tcPr>
          <w:p w:rsidR="00342ED6" w:rsidRPr="007A5675" w:rsidRDefault="00342ED6" w:rsidP="00F45BF7">
            <w:pPr>
              <w:spacing w:after="0" w:line="240" w:lineRule="auto"/>
              <w:ind w:left="238" w:hanging="238"/>
              <w:jc w:val="center"/>
              <w:rPr>
                <w:rFonts w:ascii="Times New Roman" w:hAnsi="Times New Roman"/>
                <w:color w:val="000000" w:themeColor="text1"/>
              </w:rPr>
            </w:pPr>
            <w:r w:rsidRPr="007A5675">
              <w:rPr>
                <w:rFonts w:ascii="Times New Roman" w:hAnsi="Times New Roman"/>
                <w:color w:val="000000" w:themeColor="text1"/>
              </w:rPr>
              <w:t>117 грн/міс</w:t>
            </w:r>
          </w:p>
        </w:tc>
      </w:tr>
      <w:tr w:rsidR="00342ED6" w:rsidRPr="007A5675" w:rsidTr="00F45BF7">
        <w:trPr>
          <w:trHeight w:val="70"/>
        </w:trPr>
        <w:tc>
          <w:tcPr>
            <w:tcW w:w="9923" w:type="dxa"/>
            <w:gridSpan w:val="4"/>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jc w:val="center"/>
              <w:rPr>
                <w:rFonts w:ascii="Times New Roman" w:hAnsi="Times New Roman"/>
                <w:color w:val="000000" w:themeColor="text1"/>
              </w:rPr>
            </w:pPr>
          </w:p>
          <w:p w:rsidR="00342ED6" w:rsidRPr="007A5675" w:rsidRDefault="00342ED6" w:rsidP="00F45BF7">
            <w:pPr>
              <w:spacing w:after="0" w:line="240" w:lineRule="auto"/>
              <w:ind w:left="238" w:hanging="238"/>
              <w:jc w:val="center"/>
              <w:rPr>
                <w:rFonts w:ascii="Times New Roman" w:hAnsi="Times New Roman"/>
                <w:b/>
                <w:color w:val="000000" w:themeColor="text1"/>
              </w:rPr>
            </w:pPr>
            <w:r w:rsidRPr="007A5675">
              <w:rPr>
                <w:rFonts w:ascii="Times New Roman" w:hAnsi="Times New Roman"/>
                <w:b/>
                <w:color w:val="000000" w:themeColor="text1"/>
              </w:rPr>
              <w:t>4. Підключення до Сервісу за допомогою власного обладнання Абонента (SMART TV)</w:t>
            </w:r>
          </w:p>
        </w:tc>
      </w:tr>
      <w:tr w:rsidR="00342ED6" w:rsidRPr="007A5675" w:rsidTr="00F45BF7">
        <w:trPr>
          <w:trHeight w:val="70"/>
        </w:trPr>
        <w:tc>
          <w:tcPr>
            <w:tcW w:w="3062" w:type="dxa"/>
            <w:gridSpan w:val="2"/>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720"/>
              <w:rPr>
                <w:rFonts w:ascii="Times New Roman" w:hAnsi="Times New Roman"/>
                <w:b/>
                <w:color w:val="000000" w:themeColor="text1"/>
              </w:rPr>
            </w:pPr>
          </w:p>
          <w:p w:rsidR="00342ED6" w:rsidRPr="007A5675" w:rsidRDefault="00342ED6" w:rsidP="00F45BF7">
            <w:pPr>
              <w:spacing w:after="0" w:line="240" w:lineRule="auto"/>
              <w:ind w:left="239" w:hanging="239"/>
              <w:jc w:val="center"/>
              <w:rPr>
                <w:rFonts w:ascii="Times New Roman" w:hAnsi="Times New Roman"/>
                <w:color w:val="000000" w:themeColor="text1"/>
              </w:rPr>
            </w:pPr>
            <w:r w:rsidRPr="007A5675">
              <w:rPr>
                <w:rFonts w:ascii="Times New Roman" w:hAnsi="Times New Roman"/>
                <w:b/>
                <w:color w:val="000000" w:themeColor="text1"/>
              </w:rPr>
              <w:t>Підпис Абонента</w:t>
            </w:r>
          </w:p>
        </w:tc>
        <w:tc>
          <w:tcPr>
            <w:tcW w:w="3366"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9" w:hanging="239"/>
              <w:jc w:val="center"/>
              <w:rPr>
                <w:rFonts w:ascii="Times New Roman" w:hAnsi="Times New Roman"/>
                <w:b/>
                <w:color w:val="000000" w:themeColor="text1"/>
              </w:rPr>
            </w:pPr>
          </w:p>
          <w:p w:rsidR="00342ED6" w:rsidRPr="007A5675" w:rsidRDefault="00342ED6" w:rsidP="00F45BF7">
            <w:pPr>
              <w:spacing w:after="0" w:line="240" w:lineRule="auto"/>
              <w:jc w:val="center"/>
              <w:rPr>
                <w:rFonts w:ascii="Times New Roman" w:hAnsi="Times New Roman"/>
                <w:color w:val="000000" w:themeColor="text1"/>
              </w:rPr>
            </w:pPr>
            <w:r w:rsidRPr="007A5675">
              <w:rPr>
                <w:rFonts w:ascii="Times New Roman" w:hAnsi="Times New Roman"/>
                <w:b/>
                <w:color w:val="000000" w:themeColor="text1"/>
              </w:rPr>
              <w:t>Додаткова інформація</w:t>
            </w:r>
          </w:p>
        </w:tc>
        <w:tc>
          <w:tcPr>
            <w:tcW w:w="3495"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jc w:val="center"/>
              <w:rPr>
                <w:rFonts w:ascii="Times New Roman" w:hAnsi="Times New Roman"/>
                <w:b/>
                <w:color w:val="000000" w:themeColor="text1"/>
              </w:rPr>
            </w:pPr>
          </w:p>
          <w:p w:rsidR="00342ED6" w:rsidRPr="007A5675" w:rsidRDefault="00342ED6" w:rsidP="00F45BF7">
            <w:pPr>
              <w:spacing w:after="0" w:line="240" w:lineRule="auto"/>
              <w:ind w:left="238" w:hanging="238"/>
              <w:jc w:val="center"/>
              <w:rPr>
                <w:rFonts w:ascii="Times New Roman" w:hAnsi="Times New Roman"/>
                <w:b/>
                <w:color w:val="000000" w:themeColor="text1"/>
              </w:rPr>
            </w:pPr>
            <w:r w:rsidRPr="007A5675">
              <w:rPr>
                <w:rFonts w:ascii="Times New Roman" w:hAnsi="Times New Roman"/>
                <w:b/>
                <w:color w:val="000000" w:themeColor="text1"/>
              </w:rPr>
              <w:t>ТАК</w:t>
            </w:r>
          </w:p>
        </w:tc>
      </w:tr>
      <w:tr w:rsidR="00342ED6" w:rsidRPr="007A5675" w:rsidTr="00F45BF7">
        <w:trPr>
          <w:trHeight w:val="70"/>
        </w:trPr>
        <w:tc>
          <w:tcPr>
            <w:tcW w:w="3062" w:type="dxa"/>
            <w:gridSpan w:val="2"/>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9" w:hanging="239"/>
              <w:jc w:val="center"/>
              <w:rPr>
                <w:rFonts w:ascii="Times New Roman" w:hAnsi="Times New Roman"/>
                <w:b/>
                <w:color w:val="000000" w:themeColor="text1"/>
              </w:rPr>
            </w:pPr>
          </w:p>
        </w:tc>
        <w:tc>
          <w:tcPr>
            <w:tcW w:w="3366" w:type="dxa"/>
            <w:tcBorders>
              <w:top w:val="single" w:sz="4" w:space="0" w:color="auto"/>
              <w:left w:val="single" w:sz="4" w:space="0" w:color="auto"/>
              <w:bottom w:val="single" w:sz="4" w:space="0" w:color="auto"/>
              <w:right w:val="single" w:sz="4" w:space="0" w:color="auto"/>
            </w:tcBorders>
            <w:hideMark/>
          </w:tcPr>
          <w:p w:rsidR="00342ED6" w:rsidRPr="007A5675" w:rsidRDefault="00342ED6" w:rsidP="00F45BF7">
            <w:pPr>
              <w:spacing w:after="0" w:line="240" w:lineRule="auto"/>
              <w:ind w:left="239" w:hanging="239"/>
              <w:rPr>
                <w:rFonts w:ascii="Times New Roman" w:hAnsi="Times New Roman"/>
                <w:color w:val="000000" w:themeColor="text1"/>
              </w:rPr>
            </w:pPr>
            <w:r w:rsidRPr="007A5675">
              <w:rPr>
                <w:rFonts w:ascii="Times New Roman" w:hAnsi="Times New Roman"/>
                <w:color w:val="000000" w:themeColor="text1"/>
              </w:rPr>
              <w:t xml:space="preserve">Абонент підключає Сервіс (або послугу "Додаткові екрани") за допомогою SMART TV або </w:t>
            </w:r>
            <w:r w:rsidRPr="007A5675">
              <w:rPr>
                <w:rFonts w:ascii="Times New Roman" w:hAnsi="Times New Roman"/>
                <w:color w:val="000000"/>
              </w:rPr>
              <w:t xml:space="preserve">за допомогою </w:t>
            </w:r>
            <w:r w:rsidRPr="007A5675">
              <w:rPr>
                <w:rFonts w:ascii="Times New Roman" w:hAnsi="Times New Roman"/>
                <w:b/>
                <w:color w:val="000000"/>
              </w:rPr>
              <w:t>встановленого програмного додатку на мобільних пристроях</w:t>
            </w:r>
          </w:p>
        </w:tc>
        <w:tc>
          <w:tcPr>
            <w:tcW w:w="3495" w:type="dxa"/>
            <w:tcBorders>
              <w:top w:val="single" w:sz="4" w:space="0" w:color="auto"/>
              <w:left w:val="single" w:sz="4" w:space="0" w:color="auto"/>
              <w:bottom w:val="single" w:sz="4" w:space="0" w:color="auto"/>
              <w:right w:val="single" w:sz="4" w:space="0" w:color="auto"/>
            </w:tcBorders>
          </w:tcPr>
          <w:p w:rsidR="00342ED6" w:rsidRPr="007A5675" w:rsidRDefault="00342ED6" w:rsidP="00F45BF7">
            <w:pPr>
              <w:spacing w:after="0" w:line="240" w:lineRule="auto"/>
              <w:ind w:left="238" w:hanging="238"/>
              <w:rPr>
                <w:rFonts w:ascii="Times New Roman" w:hAnsi="Times New Roman"/>
                <w:b/>
                <w:color w:val="000000" w:themeColor="text1"/>
              </w:rPr>
            </w:pPr>
            <w:r w:rsidRPr="007A5675">
              <w:rPr>
                <w:noProof/>
                <w:lang w:val="ru-RU" w:eastAsia="ru-RU"/>
              </w:rPr>
              <mc:AlternateContent>
                <mc:Choice Requires="wps">
                  <w:drawing>
                    <wp:anchor distT="0" distB="0" distL="114300" distR="114300" simplePos="0" relativeHeight="251662336" behindDoc="0" locked="0" layoutInCell="1" allowOverlap="1" wp14:anchorId="2BA7CF88" wp14:editId="5FD150F2">
                      <wp:simplePos x="0" y="0"/>
                      <wp:positionH relativeFrom="column">
                        <wp:posOffset>1228725</wp:posOffset>
                      </wp:positionH>
                      <wp:positionV relativeFrom="paragraph">
                        <wp:posOffset>90170</wp:posOffset>
                      </wp:positionV>
                      <wp:extent cx="129540" cy="120650"/>
                      <wp:effectExtent l="0" t="0" r="22860" b="12700"/>
                      <wp:wrapNone/>
                      <wp:docPr id="3" name="Прямоугольник 3"/>
                      <wp:cNvGraphicFramePr/>
                      <a:graphic xmlns:a="http://schemas.openxmlformats.org/drawingml/2006/main">
                        <a:graphicData uri="http://schemas.microsoft.com/office/word/2010/wordprocessingShape">
                          <wps:wsp>
                            <wps:cNvSpPr/>
                            <wps:spPr>
                              <a:xfrm>
                                <a:off x="0" y="0"/>
                                <a:ext cx="128905" cy="120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96.75pt;margin-top:7.1pt;width:10.2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" fillcolor="#4f81bd" strokecolor="#385d8a" strokeweight="2pt"/>
                  </w:pict>
                </mc:Fallback>
              </mc:AlternateContent>
            </w:r>
          </w:p>
          <w:p w:rsidR="00342ED6" w:rsidRPr="007A5675" w:rsidRDefault="00342ED6" w:rsidP="00F45BF7">
            <w:pPr>
              <w:spacing w:after="0" w:line="240" w:lineRule="auto"/>
              <w:jc w:val="center"/>
              <w:rPr>
                <w:rFonts w:ascii="Times New Roman" w:hAnsi="Times New Roman"/>
                <w:b/>
                <w:color w:val="000000" w:themeColor="text1"/>
              </w:rPr>
            </w:pPr>
          </w:p>
        </w:tc>
      </w:tr>
    </w:tbl>
    <w:p w:rsidR="00342ED6" w:rsidRPr="007A5675" w:rsidRDefault="00342ED6" w:rsidP="00342ED6">
      <w:pPr>
        <w:spacing w:after="0" w:line="240" w:lineRule="auto"/>
        <w:rPr>
          <w:rFonts w:ascii="Times New Roman" w:hAnsi="Times New Roman"/>
          <w:color w:val="000000" w:themeColor="text1"/>
        </w:rPr>
      </w:pPr>
    </w:p>
    <w:p w:rsidR="00342ED6" w:rsidRPr="007A5675" w:rsidRDefault="00342ED6" w:rsidP="00342ED6">
      <w:pPr>
        <w:spacing w:after="0" w:line="240" w:lineRule="auto"/>
        <w:ind w:left="358" w:hanging="358"/>
        <w:rPr>
          <w:rFonts w:ascii="Times New Roman" w:hAnsi="Times New Roman"/>
          <w:color w:val="000000" w:themeColor="text1"/>
        </w:rPr>
      </w:pPr>
      <w:r w:rsidRPr="007A5675">
        <w:rPr>
          <w:rFonts w:ascii="Times New Roman" w:hAnsi="Times New Roman"/>
          <w:color w:val="000000" w:themeColor="text1"/>
        </w:rPr>
        <w:t>*</w:t>
      </w:r>
      <w:r w:rsidRPr="007A5675">
        <w:rPr>
          <w:rFonts w:ascii="Times New Roman" w:hAnsi="Times New Roman"/>
          <w:color w:val="000000" w:themeColor="text1"/>
        </w:rPr>
        <w:tab/>
        <w:t>Агент має право відображати в Заявці саме той пакет, щодо якого з Абонентом дійшли згоди про підключення, при цьому інформація про інші пакети в заявці не відображаються. Абонент може змінювати пакет Сервісу не частіше ніж один раз протягом  Розрахункового періоду. При зміні пакету з більшою абонентною платою на пакет з меншою абонентною платою Абонент зобов’язаний додатково оплатити Агенту послугу щодо зміни пакету за чинними на дату зміни тарифами.</w:t>
      </w:r>
    </w:p>
    <w:p w:rsidR="00342ED6" w:rsidRPr="007A5675" w:rsidRDefault="00342ED6" w:rsidP="00342ED6">
      <w:pPr>
        <w:spacing w:after="0" w:line="240" w:lineRule="auto"/>
        <w:ind w:left="358" w:hanging="358"/>
        <w:rPr>
          <w:rFonts w:ascii="Times New Roman" w:hAnsi="Times New Roman"/>
          <w:color w:val="000000" w:themeColor="text1"/>
          <w:lang w:eastAsia="x-none"/>
        </w:rPr>
      </w:pPr>
      <w:r w:rsidRPr="007A5675">
        <w:rPr>
          <w:rFonts w:ascii="Times New Roman" w:hAnsi="Times New Roman"/>
          <w:color w:val="000000" w:themeColor="text1"/>
        </w:rPr>
        <w:t>**</w:t>
      </w:r>
      <w:r w:rsidRPr="007A5675">
        <w:rPr>
          <w:rFonts w:ascii="Times New Roman" w:hAnsi="Times New Roman"/>
          <w:color w:val="000000" w:themeColor="text1"/>
        </w:rPr>
        <w:tab/>
        <w:t>Провайдер має право змінювати умови пакетів, тарифи та умови отримання Сервісу в порядку, визначеному Договором</w:t>
      </w:r>
      <w:r w:rsidRPr="007A5675">
        <w:rPr>
          <w:rFonts w:ascii="Times New Roman" w:hAnsi="Times New Roman"/>
          <w:color w:val="000000" w:themeColor="text1"/>
          <w:lang w:eastAsia="x-none"/>
        </w:rPr>
        <w:t>.</w:t>
      </w:r>
    </w:p>
    <w:p w:rsidR="00342ED6" w:rsidRPr="007A5675" w:rsidRDefault="00342ED6" w:rsidP="00342ED6">
      <w:pPr>
        <w:spacing w:after="0" w:line="240" w:lineRule="auto"/>
        <w:ind w:left="358" w:hanging="358"/>
        <w:rPr>
          <w:rFonts w:ascii="Times New Roman" w:hAnsi="Times New Roman"/>
          <w:color w:val="000000" w:themeColor="text1"/>
          <w:lang w:eastAsia="x-none"/>
        </w:rPr>
      </w:pPr>
      <w:r w:rsidRPr="007A5675">
        <w:rPr>
          <w:rFonts w:ascii="Times New Roman" w:hAnsi="Times New Roman"/>
          <w:color w:val="000000" w:themeColor="text1"/>
        </w:rPr>
        <w:t>*** Абонент може замовити послугу одночасно з замовленням Основного сервісу. Послуга є доступною лише на період користування Основним сервісом. В разі відсутності, станом на закінчення поточного Розрахункового періоду (відповідного звітного місяця) на Особовому рахунку Абонента, суми необхідної для сплати в повному обсязі замовлених послуг (що включає Плату за Сервіс Провайдера та плату за телекомунікаційні послуги Агента, а також орендний платіж, у випадку, якщо Обладнання було надане Абоненту на умовах тимчасового користування), надання Сервісу тимчасово припиняється в останній день закінчення поточного Розрахункового періоду. При цьому, Плата за Сервіс та орендна плата не нараховуються Абоненту впродовж всього періоду тимчасового припинення надання Сервісу. Якщо Абонент не внесе кошти на свій Особовий рахунок і не погасить заборгованість за своїм Особовим рахунком місяця протягом наступних 30 (тридцяти) календарних днів, з дня тимчасового припинення надання Сервісу, цей Договір з Абонентом автоматично розривається з зазначеної вище дати без будь-якого додаткового повідомлення Абонент зобов’язаний повернути Обладнання у цілісному, комплектному та працездатному стані. У разі пошкодження, знищення Обладнання або його некомплектності чи втрати працездатності Абонент компенсує вартість Обладнання/комплектуючих згідно чинних тарифів Провайдера на дату нарахування.</w:t>
      </w:r>
    </w:p>
    <w:p w:rsidR="00342ED6" w:rsidRPr="007A5675" w:rsidRDefault="00342ED6" w:rsidP="00342ED6">
      <w:pPr>
        <w:spacing w:after="0" w:line="240" w:lineRule="auto"/>
        <w:ind w:left="358" w:hanging="358"/>
        <w:rPr>
          <w:rFonts w:ascii="Times New Roman" w:hAnsi="Times New Roman"/>
          <w:color w:val="000000" w:themeColor="text1"/>
          <w:lang w:eastAsia="x-none"/>
        </w:rPr>
      </w:pPr>
      <w:r w:rsidRPr="007A5675">
        <w:rPr>
          <w:rFonts w:ascii="Times New Roman" w:hAnsi="Times New Roman"/>
          <w:color w:val="000000" w:themeColor="text1"/>
        </w:rPr>
        <w:t xml:space="preserve">**** Під Сервісом мається на увазі послуга Провайдера, що включає (і) доступ до перегляду Контенту та (іі) Програмну послугу. Сервіс надається на умовах визначених </w:t>
      </w:r>
      <w:r w:rsidRPr="007A5675">
        <w:rPr>
          <w:rFonts w:ascii="Times New Roman" w:hAnsi="Times New Roman"/>
          <w:color w:val="000000" w:themeColor="text1"/>
          <w:lang w:eastAsia="x-none"/>
        </w:rPr>
        <w:t xml:space="preserve">Публічним </w:t>
      </w:r>
      <w:r w:rsidRPr="007A5675">
        <w:rPr>
          <w:rFonts w:ascii="Times New Roman" w:hAnsi="Times New Roman"/>
          <w:color w:val="000000" w:themeColor="text1"/>
        </w:rPr>
        <w:t xml:space="preserve">абонентським договором про </w:t>
      </w:r>
      <w:r w:rsidRPr="007A5675">
        <w:rPr>
          <w:rFonts w:ascii="Times New Roman" w:hAnsi="Times New Roman"/>
          <w:color w:val="000000" w:themeColor="text1"/>
        </w:rPr>
        <w:lastRenderedPageBreak/>
        <w:t>надання послуг OLL.TV (далі – "</w:t>
      </w:r>
      <w:r w:rsidRPr="007A5675">
        <w:rPr>
          <w:rFonts w:ascii="Times New Roman" w:hAnsi="Times New Roman"/>
          <w:b/>
          <w:color w:val="000000" w:themeColor="text1"/>
        </w:rPr>
        <w:t>Договір</w:t>
      </w:r>
      <w:r w:rsidRPr="007A5675">
        <w:rPr>
          <w:rFonts w:ascii="Times New Roman" w:hAnsi="Times New Roman"/>
          <w:color w:val="000000" w:themeColor="text1"/>
        </w:rPr>
        <w:t>").</w:t>
      </w:r>
    </w:p>
    <w:p w:rsidR="00342ED6" w:rsidRPr="007A5675" w:rsidRDefault="00342ED6" w:rsidP="00342ED6">
      <w:pPr>
        <w:widowControl/>
        <w:numPr>
          <w:ilvl w:val="0"/>
          <w:numId w:val="5"/>
        </w:numPr>
        <w:adjustRightInd/>
        <w:spacing w:after="0" w:line="240" w:lineRule="auto"/>
        <w:jc w:val="left"/>
        <w:textAlignment w:val="auto"/>
        <w:rPr>
          <w:rFonts w:ascii="Times New Roman" w:hAnsi="Times New Roman"/>
          <w:color w:val="000000" w:themeColor="text1"/>
          <w:lang w:eastAsia="x-none"/>
        </w:rPr>
      </w:pPr>
      <w:r w:rsidRPr="007A5675">
        <w:rPr>
          <w:rFonts w:ascii="Times New Roman" w:hAnsi="Times New Roman"/>
          <w:color w:val="000000" w:themeColor="text1"/>
        </w:rPr>
        <w:t xml:space="preserve">Шляхом підписання </w:t>
      </w:r>
      <w:r w:rsidRPr="007A5675">
        <w:rPr>
          <w:rFonts w:ascii="Times New Roman" w:hAnsi="Times New Roman"/>
          <w:color w:val="000000" w:themeColor="text1"/>
          <w:lang w:eastAsia="x-none"/>
        </w:rPr>
        <w:t>цієї Заявки Абонент підтверджує:</w:t>
      </w:r>
    </w:p>
    <w:p w:rsidR="00342ED6" w:rsidRPr="007A5675" w:rsidRDefault="00342ED6" w:rsidP="00342ED6">
      <w:pPr>
        <w:keepLines/>
        <w:numPr>
          <w:ilvl w:val="0"/>
          <w:numId w:val="1"/>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правильність даних, вказаних у цій Заявці;</w:t>
      </w:r>
    </w:p>
    <w:p w:rsidR="00342ED6" w:rsidRPr="007A5675" w:rsidRDefault="00342ED6" w:rsidP="00342ED6">
      <w:pPr>
        <w:keepLines/>
        <w:numPr>
          <w:ilvl w:val="0"/>
          <w:numId w:val="1"/>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 xml:space="preserve">згоду з тарифами та умовами отримання Сервісу, що визначені цією заявкою (зокрема з спеціальними умовами отримання Сервісу) та публічним абонентським договором про надання послуги </w:t>
      </w:r>
      <w:r w:rsidRPr="007A5675">
        <w:rPr>
          <w:rFonts w:ascii="Times New Roman" w:hAnsi="Times New Roman"/>
          <w:color w:val="000000" w:themeColor="text1"/>
        </w:rPr>
        <w:t>OLL.TV</w:t>
      </w:r>
      <w:r w:rsidRPr="007A5675">
        <w:rPr>
          <w:rFonts w:ascii="Times New Roman" w:hAnsi="Times New Roman"/>
          <w:color w:val="000000" w:themeColor="text1"/>
          <w:lang w:eastAsia="x-none"/>
        </w:rPr>
        <w:t>;</w:t>
      </w:r>
    </w:p>
    <w:p w:rsidR="00342ED6" w:rsidRPr="00A87C75" w:rsidRDefault="00342ED6" w:rsidP="00A87C75">
      <w:pPr>
        <w:keepLines/>
        <w:numPr>
          <w:ilvl w:val="0"/>
          <w:numId w:val="1"/>
        </w:numPr>
        <w:adjustRightInd/>
        <w:spacing w:after="0" w:line="240" w:lineRule="auto"/>
        <w:textAlignment w:val="auto"/>
        <w:rPr>
          <w:rFonts w:ascii="Times New Roman" w:hAnsi="Times New Roman"/>
          <w:color w:val="000000" w:themeColor="text1"/>
          <w:lang w:eastAsia="x-none"/>
        </w:rPr>
      </w:pPr>
      <w:r w:rsidRPr="00A87C75">
        <w:rPr>
          <w:rFonts w:ascii="Times New Roman" w:hAnsi="Times New Roman"/>
          <w:color w:val="000000" w:themeColor="text1"/>
          <w:lang w:eastAsia="x-none"/>
        </w:rPr>
        <w:t xml:space="preserve">що він ознайомився з умовами Публічного абонентського договору про надання послуг </w:t>
      </w:r>
      <w:r w:rsidRPr="00A87C75">
        <w:rPr>
          <w:rFonts w:ascii="Times New Roman" w:hAnsi="Times New Roman"/>
          <w:color w:val="000000" w:themeColor="text1"/>
        </w:rPr>
        <w:t>OLL.TV</w:t>
      </w:r>
      <w:r w:rsidRPr="00A87C75">
        <w:rPr>
          <w:rFonts w:ascii="Times New Roman" w:hAnsi="Times New Roman"/>
          <w:color w:val="000000" w:themeColor="text1"/>
          <w:lang w:eastAsia="x-none"/>
        </w:rPr>
        <w:t xml:space="preserve"> (текст договору розміщено на </w:t>
      </w:r>
      <w:r w:rsidRPr="00A87C75">
        <w:rPr>
          <w:rFonts w:ascii="Times New Roman" w:hAnsi="Times New Roman"/>
          <w:color w:val="000000" w:themeColor="text1"/>
        </w:rPr>
        <w:t xml:space="preserve">сайті </w:t>
      </w:r>
      <w:r w:rsidRPr="00A87C75">
        <w:rPr>
          <w:rFonts w:ascii="Times New Roman" w:hAnsi="Times New Roman"/>
          <w:color w:val="000000"/>
        </w:rPr>
        <w:t xml:space="preserve"> </w:t>
      </w:r>
      <w:hyperlink r:id="rId6" w:history="1">
        <w:r w:rsidR="00A87C75" w:rsidRPr="0035092C">
          <w:rPr>
            <w:rStyle w:val="a3"/>
          </w:rPr>
          <w:t>http://www.o3.ua</w:t>
        </w:r>
      </w:hyperlink>
      <w:r w:rsidR="00A87C75" w:rsidRPr="00A87C75">
        <w:t>)</w:t>
      </w:r>
      <w:r w:rsidRPr="00A87C75">
        <w:rPr>
          <w:rFonts w:ascii="Times New Roman" w:hAnsi="Times New Roman"/>
          <w:color w:val="000000" w:themeColor="text1"/>
          <w:lang w:eastAsia="x-none"/>
        </w:rPr>
        <w:t>, безумовно погодився з ними та приєднався до цього договору;</w:t>
      </w:r>
    </w:p>
    <w:p w:rsidR="00342ED6" w:rsidRPr="007A5675" w:rsidRDefault="00342ED6" w:rsidP="00342ED6">
      <w:pPr>
        <w:keepLines/>
        <w:numPr>
          <w:ilvl w:val="0"/>
          <w:numId w:val="1"/>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 xml:space="preserve">що вартість послуг за цією Заявкою включається до рахунку за телекомунікаційні послуги </w:t>
      </w:r>
      <w:r w:rsidRPr="007A5675">
        <w:rPr>
          <w:rFonts w:ascii="Times New Roman" w:eastAsia="Batang" w:hAnsi="Times New Roman"/>
          <w:color w:val="000000" w:themeColor="text1"/>
          <w:lang w:eastAsia="ar-SA"/>
        </w:rPr>
        <w:t>Агента</w:t>
      </w:r>
    </w:p>
    <w:p w:rsidR="00342ED6" w:rsidRPr="007A5675" w:rsidRDefault="00342ED6" w:rsidP="00342ED6">
      <w:pPr>
        <w:keepLines/>
        <w:numPr>
          <w:ilvl w:val="0"/>
          <w:numId w:val="1"/>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 xml:space="preserve">що він надав згоду Агенту та Провайдеру на обробку його персональних даних з метою визначеною у Публічному абонентському договорі про надання послуг </w:t>
      </w:r>
      <w:r w:rsidRPr="007A5675">
        <w:rPr>
          <w:rFonts w:ascii="Times New Roman" w:hAnsi="Times New Roman"/>
          <w:color w:val="000000" w:themeColor="text1"/>
        </w:rPr>
        <w:t>OLL.TV.</w:t>
      </w:r>
    </w:p>
    <w:p w:rsidR="00342ED6" w:rsidRPr="007A5675" w:rsidRDefault="00342ED6" w:rsidP="00342ED6">
      <w:pPr>
        <w:widowControl/>
        <w:numPr>
          <w:ilvl w:val="0"/>
          <w:numId w:val="5"/>
        </w:numPr>
        <w:adjustRightInd/>
        <w:spacing w:after="0" w:line="240" w:lineRule="auto"/>
        <w:textAlignment w:val="auto"/>
        <w:rPr>
          <w:rFonts w:ascii="Times New Roman" w:hAnsi="Times New Roman"/>
          <w:color w:val="000000" w:themeColor="text1"/>
          <w:lang w:eastAsia="x-none"/>
        </w:rPr>
      </w:pPr>
      <w:r w:rsidRPr="007A5675">
        <w:rPr>
          <w:rFonts w:ascii="Times New Roman" w:hAnsi="Times New Roman"/>
          <w:color w:val="000000" w:themeColor="text1"/>
          <w:lang w:eastAsia="x-none"/>
        </w:rPr>
        <w:t xml:space="preserve">Ця Заявка та Публічний абонентський договір про надання послуг </w:t>
      </w:r>
      <w:r w:rsidRPr="007A5675">
        <w:rPr>
          <w:rFonts w:ascii="Times New Roman" w:hAnsi="Times New Roman"/>
          <w:color w:val="000000" w:themeColor="text1"/>
        </w:rPr>
        <w:t>OLL.TV</w:t>
      </w:r>
      <w:r w:rsidRPr="007A5675">
        <w:rPr>
          <w:rFonts w:ascii="Times New Roman" w:hAnsi="Times New Roman"/>
          <w:color w:val="000000" w:themeColor="text1"/>
          <w:lang w:eastAsia="x-none"/>
        </w:rPr>
        <w:t xml:space="preserve"> визначають умови надання Сервісу Абоненту. Будь-які визначення, що застосовуються у цій заявці, мають значення, яке їм надано у публічному абонентському договорі про надання послуг </w:t>
      </w:r>
      <w:r w:rsidRPr="007A5675">
        <w:rPr>
          <w:rFonts w:ascii="Times New Roman" w:hAnsi="Times New Roman"/>
          <w:color w:val="000000" w:themeColor="text1"/>
        </w:rPr>
        <w:t>OLL.TV</w:t>
      </w:r>
      <w:r w:rsidRPr="007A5675">
        <w:rPr>
          <w:rFonts w:ascii="Times New Roman" w:hAnsi="Times New Roman"/>
          <w:color w:val="000000" w:themeColor="text1"/>
          <w:lang w:eastAsia="x-none"/>
        </w:rPr>
        <w:t xml:space="preserve">. </w:t>
      </w:r>
    </w:p>
    <w:p w:rsidR="00342ED6" w:rsidRPr="007A5675" w:rsidRDefault="00342ED6" w:rsidP="00342ED6">
      <w:pPr>
        <w:keepLines/>
        <w:tabs>
          <w:tab w:val="left" w:pos="588"/>
        </w:tabs>
        <w:spacing w:after="0" w:line="240" w:lineRule="auto"/>
        <w:ind w:left="588"/>
        <w:rPr>
          <w:rFonts w:ascii="Times New Roman" w:hAnsi="Times New Roman"/>
          <w:i/>
          <w:color w:val="000000" w:themeColor="text1"/>
          <w:lang w:eastAsia="x-none"/>
        </w:rPr>
      </w:pPr>
      <w:r w:rsidRPr="007A5675">
        <w:rPr>
          <w:noProof/>
          <w:lang w:val="ru-RU" w:eastAsia="ru-RU"/>
        </w:rPr>
        <mc:AlternateContent>
          <mc:Choice Requires="wps">
            <w:drawing>
              <wp:anchor distT="0" distB="0" distL="114300" distR="114300" simplePos="0" relativeHeight="251663360" behindDoc="0" locked="0" layoutInCell="1" allowOverlap="1" wp14:anchorId="4EE2501D" wp14:editId="5B283F00">
                <wp:simplePos x="0" y="0"/>
                <wp:positionH relativeFrom="column">
                  <wp:posOffset>28575</wp:posOffset>
                </wp:positionH>
                <wp:positionV relativeFrom="paragraph">
                  <wp:posOffset>87630</wp:posOffset>
                </wp:positionV>
                <wp:extent cx="139065" cy="131445"/>
                <wp:effectExtent l="0" t="0" r="13335" b="209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314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25pt;margin-top:6.9pt;width:10.9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" fillcolor="#4f81bd" strokecolor="#385d8a" strokeweight="2pt">
                <v:path arrowok="t"/>
              </v:rect>
            </w:pict>
          </mc:Fallback>
        </mc:AlternateContent>
      </w:r>
      <w:r w:rsidRPr="007A5675">
        <w:rPr>
          <w:rFonts w:ascii="Times New Roman" w:hAnsi="Times New Roman"/>
          <w:i/>
          <w:color w:val="000000" w:themeColor="text1"/>
          <w:lang w:eastAsia="x-none"/>
        </w:rPr>
        <w:t xml:space="preserve">З правилами доступу до Контенту, визначеними Провайдером, та доступними за адресою </w:t>
      </w:r>
      <w:r w:rsidRPr="007A5675">
        <w:rPr>
          <w:rFonts w:ascii="Times New Roman" w:hAnsi="Times New Roman"/>
          <w:color w:val="000000"/>
        </w:rPr>
        <w:t xml:space="preserve"> </w:t>
      </w:r>
      <w:hyperlink r:id="rId7" w:history="1">
        <w:r w:rsidR="00A87C75" w:rsidRPr="0035092C">
          <w:rPr>
            <w:rStyle w:val="a3"/>
          </w:rPr>
          <w:t>http://www.o3.ua</w:t>
        </w:r>
      </w:hyperlink>
      <w:r w:rsidR="00A87C75" w:rsidRPr="00A87C75">
        <w:t>)</w:t>
      </w:r>
      <w:r w:rsidR="00A87C75">
        <w:rPr>
          <w:rFonts w:ascii="Times New Roman" w:hAnsi="Times New Roman"/>
          <w:i/>
          <w:color w:val="000000" w:themeColor="text1"/>
          <w:lang w:eastAsia="x-none"/>
        </w:rPr>
        <w:t xml:space="preserve">, </w:t>
      </w:r>
      <w:r w:rsidRPr="007A5675">
        <w:rPr>
          <w:rFonts w:ascii="Times New Roman" w:hAnsi="Times New Roman"/>
          <w:i/>
          <w:color w:val="000000" w:themeColor="text1"/>
          <w:lang w:eastAsia="x-none"/>
        </w:rPr>
        <w:t xml:space="preserve">а також з правилами користування Програмною послугою, визначеними Публічним </w:t>
      </w:r>
      <w:r w:rsidRPr="007A5675">
        <w:rPr>
          <w:rFonts w:ascii="Times New Roman" w:hAnsi="Times New Roman"/>
          <w:i/>
          <w:color w:val="000000" w:themeColor="text1"/>
        </w:rPr>
        <w:t xml:space="preserve">абонентським договором про надання послуг </w:t>
      </w:r>
      <w:r w:rsidRPr="007A5675">
        <w:rPr>
          <w:rFonts w:ascii="Times New Roman" w:hAnsi="Times New Roman"/>
          <w:color w:val="000000" w:themeColor="text1"/>
        </w:rPr>
        <w:t>OLL.TV</w:t>
      </w:r>
      <w:r w:rsidRPr="007A5675">
        <w:rPr>
          <w:rFonts w:ascii="Times New Roman" w:hAnsi="Times New Roman"/>
          <w:i/>
          <w:color w:val="000000" w:themeColor="text1"/>
          <w:lang w:eastAsia="x-none"/>
        </w:rPr>
        <w:t>, ознайомлений та зобов’язуюсь виконувати</w:t>
      </w:r>
      <w:r w:rsidRPr="007A5675">
        <w:rPr>
          <w:rFonts w:ascii="Times New Roman" w:hAnsi="Times New Roman"/>
          <w:color w:val="000000" w:themeColor="text1"/>
          <w:lang w:eastAsia="x-none"/>
        </w:rPr>
        <w:t>.</w:t>
      </w:r>
    </w:p>
    <w:p w:rsidR="00342ED6" w:rsidRPr="007A5675" w:rsidRDefault="00342ED6" w:rsidP="00342ED6">
      <w:pPr>
        <w:spacing w:after="0" w:line="240" w:lineRule="auto"/>
        <w:rPr>
          <w:rFonts w:ascii="Times New Roman" w:hAnsi="Times New Roman"/>
          <w:b/>
          <w:color w:val="000000" w:themeColor="text1"/>
          <w:lang w:eastAsia="x-none"/>
        </w:rPr>
      </w:pPr>
    </w:p>
    <w:p w:rsidR="00342ED6" w:rsidRPr="007A5675" w:rsidRDefault="00342ED6" w:rsidP="00342ED6">
      <w:pPr>
        <w:spacing w:after="0" w:line="240" w:lineRule="auto"/>
        <w:rPr>
          <w:rFonts w:ascii="Times New Roman" w:hAnsi="Times New Roman"/>
          <w:color w:val="000000" w:themeColor="text1"/>
          <w:lang w:eastAsia="x-none"/>
        </w:rPr>
      </w:pPr>
      <w:r w:rsidRPr="007A5675">
        <w:rPr>
          <w:rFonts w:ascii="Times New Roman" w:hAnsi="Times New Roman"/>
          <w:b/>
          <w:color w:val="000000" w:themeColor="text1"/>
          <w:lang w:eastAsia="x-none"/>
        </w:rPr>
        <w:t>Підпис Абонента</w:t>
      </w:r>
      <w:r w:rsidRPr="007A5675">
        <w:rPr>
          <w:rFonts w:ascii="Times New Roman" w:hAnsi="Times New Roman"/>
          <w:color w:val="000000" w:themeColor="text1"/>
          <w:lang w:eastAsia="x-none"/>
        </w:rPr>
        <w:t>: __________________________</w:t>
      </w:r>
    </w:p>
    <w:p w:rsidR="00342ED6" w:rsidRPr="007A5675" w:rsidRDefault="00342ED6" w:rsidP="00342ED6">
      <w:pPr>
        <w:spacing w:after="0" w:line="240" w:lineRule="auto"/>
        <w:rPr>
          <w:rFonts w:ascii="Times New Roman" w:hAnsi="Times New Roman"/>
          <w:i/>
          <w:color w:val="000000" w:themeColor="text1"/>
          <w:lang w:eastAsia="x-none"/>
        </w:rPr>
      </w:pP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color w:val="000000" w:themeColor="text1"/>
          <w:lang w:eastAsia="x-none"/>
        </w:rPr>
        <w:tab/>
      </w:r>
      <w:r w:rsidRPr="007A5675">
        <w:rPr>
          <w:rFonts w:ascii="Times New Roman" w:hAnsi="Times New Roman"/>
          <w:i/>
          <w:color w:val="000000" w:themeColor="text1"/>
          <w:lang w:eastAsia="x-none"/>
        </w:rPr>
        <w:t xml:space="preserve"> </w:t>
      </w:r>
    </w:p>
    <w:p w:rsidR="00342ED6" w:rsidRPr="007A5675" w:rsidRDefault="00342ED6" w:rsidP="00342ED6">
      <w:pPr>
        <w:spacing w:after="0" w:line="240" w:lineRule="auto"/>
        <w:rPr>
          <w:rFonts w:ascii="Times New Roman" w:hAnsi="Times New Roman"/>
          <w:color w:val="000000" w:themeColor="text1"/>
        </w:rPr>
      </w:pPr>
      <w:r w:rsidRPr="007A5675">
        <w:rPr>
          <w:rFonts w:ascii="Times New Roman" w:hAnsi="Times New Roman"/>
          <w:color w:val="000000" w:themeColor="text1"/>
        </w:rPr>
        <w:t xml:space="preserve">Дата складання заявки:____/______________/20__ </w:t>
      </w:r>
    </w:p>
    <w:p w:rsidR="00342ED6" w:rsidRPr="00342ED6" w:rsidRDefault="00342ED6" w:rsidP="00F40C48">
      <w:pPr>
        <w:spacing w:after="0" w:line="240" w:lineRule="auto"/>
        <w:ind w:right="140"/>
        <w:jc w:val="center"/>
        <w:rPr>
          <w:rFonts w:ascii="Times New Roman" w:hAnsi="Times New Roman"/>
          <w:b/>
          <w:bCs/>
          <w:color w:val="000000" w:themeColor="text1"/>
        </w:rPr>
      </w:pPr>
    </w:p>
    <w:p w:rsidR="00342ED6" w:rsidRDefault="00342ED6" w:rsidP="00F40C48">
      <w:pPr>
        <w:spacing w:after="0" w:line="240" w:lineRule="auto"/>
        <w:ind w:right="140"/>
        <w:jc w:val="center"/>
        <w:rPr>
          <w:rFonts w:ascii="Times New Roman" w:hAnsi="Times New Roman"/>
          <w:b/>
          <w:bCs/>
          <w:color w:val="000000" w:themeColor="text1"/>
          <w:lang w:val="ru-RU"/>
        </w:rPr>
      </w:pPr>
    </w:p>
    <w:p w:rsidR="00342ED6" w:rsidRDefault="00342ED6" w:rsidP="00F40C48">
      <w:pPr>
        <w:spacing w:after="0" w:line="240" w:lineRule="auto"/>
        <w:ind w:right="140"/>
        <w:jc w:val="center"/>
        <w:rPr>
          <w:rFonts w:ascii="Times New Roman" w:hAnsi="Times New Roman"/>
          <w:b/>
          <w:bCs/>
          <w:color w:val="000000" w:themeColor="text1"/>
          <w:lang w:val="ru-RU"/>
        </w:rPr>
      </w:pPr>
    </w:p>
    <w:p w:rsidR="00342ED6" w:rsidRDefault="00342ED6" w:rsidP="00F40C48">
      <w:pPr>
        <w:spacing w:after="0" w:line="240" w:lineRule="auto"/>
        <w:ind w:right="140"/>
        <w:jc w:val="center"/>
        <w:rPr>
          <w:rFonts w:ascii="Times New Roman" w:hAnsi="Times New Roman"/>
          <w:b/>
          <w:bCs/>
          <w:color w:val="000000" w:themeColor="text1"/>
          <w:lang w:val="ru-RU"/>
        </w:rPr>
      </w:pPr>
    </w:p>
    <w:p w:rsidR="00342ED6" w:rsidRPr="00342ED6" w:rsidRDefault="00342ED6" w:rsidP="00F40C48">
      <w:pPr>
        <w:spacing w:after="0" w:line="240" w:lineRule="auto"/>
        <w:ind w:right="140"/>
        <w:jc w:val="center"/>
        <w:rPr>
          <w:rFonts w:ascii="Times New Roman" w:hAnsi="Times New Roman"/>
          <w:b/>
          <w:bCs/>
          <w:color w:val="000000" w:themeColor="text1"/>
          <w:lang w:val="ru-RU"/>
        </w:rPr>
      </w:pPr>
    </w:p>
    <w:p w:rsidR="00F40C48" w:rsidRPr="00342ED6" w:rsidRDefault="00F40C48" w:rsidP="00BF4978">
      <w:pPr>
        <w:spacing w:after="0" w:line="240" w:lineRule="auto"/>
        <w:ind w:right="140"/>
        <w:jc w:val="center"/>
        <w:rPr>
          <w:rFonts w:ascii="Times New Roman" w:hAnsi="Times New Roman"/>
          <w:b/>
          <w:bCs/>
          <w:color w:val="000000" w:themeColor="text1"/>
          <w:lang w:val="ru-RU"/>
        </w:rPr>
      </w:pPr>
    </w:p>
    <w:sectPr w:rsidR="00F40C48" w:rsidRPr="00342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1D53"/>
    <w:multiLevelType w:val="multilevel"/>
    <w:tmpl w:val="58540BBE"/>
    <w:lvl w:ilvl="0">
      <w:start w:val="1"/>
      <w:numFmt w:val="decimal"/>
      <w:lvlText w:val="%1."/>
      <w:lvlJc w:val="left"/>
      <w:pPr>
        <w:ind w:left="720" w:hanging="360"/>
      </w:pPr>
      <w:rPr>
        <w:rFonts w:hint="default"/>
      </w:rPr>
    </w:lvl>
    <w:lvl w:ilvl="1">
      <w:start w:val="2"/>
      <w:numFmt w:val="decimal"/>
      <w:isLgl/>
      <w:lvlText w:val="%1.%2."/>
      <w:lvlJc w:val="left"/>
      <w:pPr>
        <w:ind w:left="1305" w:hanging="585"/>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3571D83"/>
    <w:multiLevelType w:val="hybridMultilevel"/>
    <w:tmpl w:val="B98C9F28"/>
    <w:lvl w:ilvl="0" w:tplc="3AC4F34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C8F7D66"/>
    <w:multiLevelType w:val="hybridMultilevel"/>
    <w:tmpl w:val="6272383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78"/>
    <w:rsid w:val="000438E0"/>
    <w:rsid w:val="00146513"/>
    <w:rsid w:val="00342ED6"/>
    <w:rsid w:val="00A8628B"/>
    <w:rsid w:val="00A87C75"/>
    <w:rsid w:val="00B725BA"/>
    <w:rsid w:val="00BF4978"/>
    <w:rsid w:val="00E34527"/>
    <w:rsid w:val="00E677DA"/>
    <w:rsid w:val="00F4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78"/>
    <w:pPr>
      <w:widowControl w:val="0"/>
      <w:adjustRightInd w:val="0"/>
      <w:jc w:val="both"/>
      <w:textAlignment w:val="baseline"/>
    </w:pPr>
    <w:rPr>
      <w:rFonts w:ascii="Calibri" w:eastAsia="Calibri" w:hAnsi="Calibri"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978"/>
    <w:rPr>
      <w:color w:val="0000FF" w:themeColor="hyperlink"/>
      <w:u w:val="single"/>
    </w:rPr>
  </w:style>
  <w:style w:type="paragraph" w:styleId="a4">
    <w:name w:val="List Paragraph"/>
    <w:basedOn w:val="a"/>
    <w:uiPriority w:val="34"/>
    <w:qFormat/>
    <w:rsid w:val="00BF4978"/>
    <w:pPr>
      <w:ind w:left="720"/>
      <w:contextualSpacing/>
    </w:pPr>
  </w:style>
  <w:style w:type="paragraph" w:styleId="a5">
    <w:name w:val="Balloon Text"/>
    <w:basedOn w:val="a"/>
    <w:link w:val="a6"/>
    <w:uiPriority w:val="99"/>
    <w:semiHidden/>
    <w:unhideWhenUsed/>
    <w:rsid w:val="00F40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C48"/>
    <w:rPr>
      <w:rFonts w:ascii="Tahoma" w:eastAsia="Calibri" w:hAnsi="Tahoma" w:cs="Tahoma"/>
      <w:sz w:val="16"/>
      <w:szCs w:val="16"/>
      <w:lang w:val="uk-UA" w:eastAsia="uk-UA"/>
    </w:rPr>
  </w:style>
  <w:style w:type="character" w:styleId="a7">
    <w:name w:val="annotation reference"/>
    <w:uiPriority w:val="99"/>
    <w:semiHidden/>
    <w:rsid w:val="00342ED6"/>
    <w:rPr>
      <w:rFonts w:cs="Times New Roman"/>
      <w:sz w:val="16"/>
    </w:rPr>
  </w:style>
  <w:style w:type="paragraph" w:styleId="a8">
    <w:name w:val="annotation text"/>
    <w:basedOn w:val="a"/>
    <w:link w:val="a9"/>
    <w:uiPriority w:val="99"/>
    <w:rsid w:val="00342ED6"/>
    <w:pPr>
      <w:spacing w:after="0" w:line="240" w:lineRule="auto"/>
    </w:pPr>
    <w:rPr>
      <w:rFonts w:ascii="Times New Roman" w:eastAsia="Times New Roman" w:hAnsi="Times New Roman"/>
    </w:rPr>
  </w:style>
  <w:style w:type="character" w:customStyle="1" w:styleId="a9">
    <w:name w:val="Текст примечания Знак"/>
    <w:basedOn w:val="a0"/>
    <w:link w:val="a8"/>
    <w:uiPriority w:val="99"/>
    <w:rsid w:val="00342ED6"/>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78"/>
    <w:pPr>
      <w:widowControl w:val="0"/>
      <w:adjustRightInd w:val="0"/>
      <w:jc w:val="both"/>
      <w:textAlignment w:val="baseline"/>
    </w:pPr>
    <w:rPr>
      <w:rFonts w:ascii="Calibri" w:eastAsia="Calibri" w:hAnsi="Calibri"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978"/>
    <w:rPr>
      <w:color w:val="0000FF" w:themeColor="hyperlink"/>
      <w:u w:val="single"/>
    </w:rPr>
  </w:style>
  <w:style w:type="paragraph" w:styleId="a4">
    <w:name w:val="List Paragraph"/>
    <w:basedOn w:val="a"/>
    <w:uiPriority w:val="34"/>
    <w:qFormat/>
    <w:rsid w:val="00BF4978"/>
    <w:pPr>
      <w:ind w:left="720"/>
      <w:contextualSpacing/>
    </w:pPr>
  </w:style>
  <w:style w:type="paragraph" w:styleId="a5">
    <w:name w:val="Balloon Text"/>
    <w:basedOn w:val="a"/>
    <w:link w:val="a6"/>
    <w:uiPriority w:val="99"/>
    <w:semiHidden/>
    <w:unhideWhenUsed/>
    <w:rsid w:val="00F40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C48"/>
    <w:rPr>
      <w:rFonts w:ascii="Tahoma" w:eastAsia="Calibri" w:hAnsi="Tahoma" w:cs="Tahoma"/>
      <w:sz w:val="16"/>
      <w:szCs w:val="16"/>
      <w:lang w:val="uk-UA" w:eastAsia="uk-UA"/>
    </w:rPr>
  </w:style>
  <w:style w:type="character" w:styleId="a7">
    <w:name w:val="annotation reference"/>
    <w:uiPriority w:val="99"/>
    <w:semiHidden/>
    <w:rsid w:val="00342ED6"/>
    <w:rPr>
      <w:rFonts w:cs="Times New Roman"/>
      <w:sz w:val="16"/>
    </w:rPr>
  </w:style>
  <w:style w:type="paragraph" w:styleId="a8">
    <w:name w:val="annotation text"/>
    <w:basedOn w:val="a"/>
    <w:link w:val="a9"/>
    <w:uiPriority w:val="99"/>
    <w:rsid w:val="00342ED6"/>
    <w:pPr>
      <w:spacing w:after="0" w:line="240" w:lineRule="auto"/>
    </w:pPr>
    <w:rPr>
      <w:rFonts w:ascii="Times New Roman" w:eastAsia="Times New Roman" w:hAnsi="Times New Roman"/>
    </w:rPr>
  </w:style>
  <w:style w:type="character" w:customStyle="1" w:styleId="a9">
    <w:name w:val="Текст примечания Знак"/>
    <w:basedOn w:val="a0"/>
    <w:link w:val="a8"/>
    <w:uiPriority w:val="99"/>
    <w:rsid w:val="00342ED6"/>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3.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3.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Tamila Vasylenko</dc:creator>
  <cp:lastModifiedBy>Tamila Vasylenko</cp:lastModifiedBy>
  <cp:revision>5</cp:revision>
  <cp:lastPrinted>2020-08-31T08:49:00Z</cp:lastPrinted>
  <dcterms:created xsi:type="dcterms:W3CDTF">2021-04-26T08:06:00Z</dcterms:created>
  <dcterms:modified xsi:type="dcterms:W3CDTF">2021-05-24T12:21:00Z</dcterms:modified>
</cp:coreProperties>
</file>